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536" w:type="dxa"/>
        <w:tblInd w:w="5353" w:type="dxa"/>
        <w:tblLook w:val="01E0" w:firstRow="1" w:lastRow="1" w:firstColumn="1" w:lastColumn="1" w:noHBand="0" w:noVBand="0"/>
      </w:tblPr>
      <w:tblGrid>
        <w:gridCol w:w="4536"/>
      </w:tblGrid>
      <w:tr w:rsidR="00CA2EE4" w:rsidRPr="0014191F" w:rsidTr="004F19CF">
        <w:trPr>
          <w:trHeight w:val="20"/>
        </w:trPr>
        <w:tc>
          <w:tcPr>
            <w:tcW w:w="4536" w:type="dxa"/>
          </w:tcPr>
          <w:p w:rsidR="00CA2EE4" w:rsidRPr="0014191F" w:rsidRDefault="00CA2EE4" w:rsidP="00302237">
            <w:pPr>
              <w:rPr>
                <w:sz w:val="20"/>
                <w:szCs w:val="20"/>
              </w:rPr>
            </w:pPr>
            <w:r w:rsidRPr="0014191F">
              <w:rPr>
                <w:sz w:val="20"/>
                <w:szCs w:val="20"/>
              </w:rPr>
              <w:t>Приложение №</w:t>
            </w:r>
            <w:r w:rsidR="00302237">
              <w:rPr>
                <w:sz w:val="20"/>
                <w:szCs w:val="20"/>
              </w:rPr>
              <w:t>8</w:t>
            </w:r>
            <w:r w:rsidRPr="0014191F">
              <w:rPr>
                <w:sz w:val="20"/>
                <w:szCs w:val="20"/>
              </w:rPr>
              <w:t xml:space="preserve"> </w:t>
            </w:r>
          </w:p>
        </w:tc>
      </w:tr>
      <w:tr w:rsidR="00CA2EE4" w:rsidRPr="0014191F" w:rsidTr="004F19CF">
        <w:trPr>
          <w:trHeight w:val="20"/>
        </w:trPr>
        <w:tc>
          <w:tcPr>
            <w:tcW w:w="4536" w:type="dxa"/>
          </w:tcPr>
          <w:p w:rsidR="00CA2EE4" w:rsidRPr="0081712D" w:rsidRDefault="00CA2EE4" w:rsidP="00257E5D">
            <w:pPr>
              <w:jc w:val="both"/>
              <w:rPr>
                <w:sz w:val="20"/>
                <w:szCs w:val="20"/>
              </w:rPr>
            </w:pPr>
            <w:r w:rsidRPr="0014191F">
              <w:rPr>
                <w:sz w:val="20"/>
                <w:szCs w:val="20"/>
              </w:rPr>
              <w:t xml:space="preserve">к </w:t>
            </w:r>
            <w:r w:rsidR="00257E5D">
              <w:rPr>
                <w:sz w:val="20"/>
                <w:szCs w:val="20"/>
              </w:rPr>
              <w:t>договору теплоснабжения и поставки горячей воды</w:t>
            </w:r>
            <w:r w:rsidRPr="0014191F">
              <w:rPr>
                <w:sz w:val="20"/>
                <w:szCs w:val="20"/>
              </w:rPr>
              <w:t xml:space="preserve"> </w:t>
            </w:r>
            <w:r w:rsidR="00EC687D">
              <w:rPr>
                <w:sz w:val="20"/>
                <w:szCs w:val="20"/>
              </w:rPr>
              <w:t xml:space="preserve"> </w:t>
            </w:r>
            <w:r w:rsidRPr="0014191F">
              <w:rPr>
                <w:sz w:val="20"/>
                <w:szCs w:val="20"/>
              </w:rPr>
              <w:t xml:space="preserve">№ </w:t>
            </w:r>
            <w:r w:rsidR="00257E5D">
              <w:rPr>
                <w:sz w:val="20"/>
                <w:szCs w:val="20"/>
              </w:rPr>
              <w:t>____________</w:t>
            </w:r>
          </w:p>
        </w:tc>
      </w:tr>
      <w:tr w:rsidR="00CA2EE4" w:rsidRPr="0014191F" w:rsidTr="004F19CF">
        <w:trPr>
          <w:trHeight w:val="20"/>
        </w:trPr>
        <w:tc>
          <w:tcPr>
            <w:tcW w:w="4536" w:type="dxa"/>
          </w:tcPr>
          <w:p w:rsidR="00CA2EE4" w:rsidRPr="0014191F" w:rsidRDefault="00CA2EE4" w:rsidP="00257E5D">
            <w:pPr>
              <w:jc w:val="both"/>
              <w:rPr>
                <w:sz w:val="20"/>
                <w:szCs w:val="20"/>
              </w:rPr>
            </w:pPr>
            <w:r w:rsidRPr="006334FD">
              <w:rPr>
                <w:sz w:val="20"/>
                <w:szCs w:val="20"/>
              </w:rPr>
              <w:t>от «</w:t>
            </w:r>
            <w:r w:rsidR="0081712D">
              <w:rPr>
                <w:sz w:val="20"/>
                <w:szCs w:val="20"/>
              </w:rPr>
              <w:t>__</w:t>
            </w:r>
            <w:r w:rsidRPr="006334FD">
              <w:rPr>
                <w:sz w:val="20"/>
                <w:szCs w:val="20"/>
              </w:rPr>
              <w:t xml:space="preserve">» </w:t>
            </w:r>
            <w:r w:rsidR="0081712D">
              <w:rPr>
                <w:sz w:val="20"/>
                <w:szCs w:val="20"/>
              </w:rPr>
              <w:t>____________</w:t>
            </w:r>
            <w:r w:rsidR="00DD4CF0" w:rsidRPr="006334FD">
              <w:rPr>
                <w:sz w:val="20"/>
                <w:szCs w:val="20"/>
              </w:rPr>
              <w:t xml:space="preserve"> </w:t>
            </w:r>
            <w:r w:rsidRPr="006334FD">
              <w:rPr>
                <w:sz w:val="20"/>
                <w:szCs w:val="20"/>
              </w:rPr>
              <w:t>20</w:t>
            </w:r>
            <w:r w:rsidR="00257E5D">
              <w:rPr>
                <w:sz w:val="20"/>
                <w:szCs w:val="20"/>
              </w:rPr>
              <w:t>__</w:t>
            </w:r>
            <w:r w:rsidRPr="0014191F">
              <w:rPr>
                <w:sz w:val="20"/>
                <w:szCs w:val="20"/>
              </w:rPr>
              <w:t>г.</w:t>
            </w:r>
          </w:p>
        </w:tc>
      </w:tr>
    </w:tbl>
    <w:p w:rsidR="00CA2EE4" w:rsidRPr="0014191F" w:rsidRDefault="00CA2EE4" w:rsidP="00CA2EE4">
      <w:pPr>
        <w:pStyle w:val="kcbab0be03"/>
        <w:tabs>
          <w:tab w:val="left" w:pos="6096"/>
        </w:tabs>
        <w:ind w:left="5760" w:firstLine="336"/>
      </w:pPr>
      <w:bookmarkStart w:id="0" w:name="_GoBack"/>
      <w:bookmarkEnd w:id="0"/>
    </w:p>
    <w:p w:rsidR="00792811" w:rsidRPr="00792811" w:rsidRDefault="00792811" w:rsidP="00792811">
      <w:pPr>
        <w:pStyle w:val="af4"/>
        <w:numPr>
          <w:ilvl w:val="0"/>
          <w:numId w:val="3"/>
        </w:numPr>
        <w:jc w:val="center"/>
        <w:rPr>
          <w:b/>
          <w:sz w:val="20"/>
          <w:szCs w:val="20"/>
        </w:rPr>
      </w:pPr>
      <w:r w:rsidRPr="00792811">
        <w:rPr>
          <w:b/>
          <w:caps/>
          <w:sz w:val="20"/>
          <w:szCs w:val="20"/>
        </w:rPr>
        <w:t xml:space="preserve">Порядок определения количества тепловой энергии, теплоносителя, поТРЕБЛЕННОГО ПотребителЕМ </w:t>
      </w:r>
    </w:p>
    <w:p w:rsidR="002370B5" w:rsidRDefault="002370B5" w:rsidP="002370B5">
      <w:pPr>
        <w:pStyle w:val="af4"/>
        <w:numPr>
          <w:ilvl w:val="1"/>
          <w:numId w:val="3"/>
        </w:numPr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</w:rPr>
        <w:t>Количество потреблённой Потребителем тепловой энергии, теплоносителя определяется по показаниям приборов учёта.</w:t>
      </w:r>
    </w:p>
    <w:p w:rsidR="002370B5" w:rsidRDefault="002370B5" w:rsidP="002370B5">
      <w:pPr>
        <w:pStyle w:val="af4"/>
        <w:numPr>
          <w:ilvl w:val="1"/>
          <w:numId w:val="4"/>
        </w:numPr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</w:rPr>
        <w:t>В случае</w:t>
      </w:r>
      <w:r w:rsidRPr="00BE1507">
        <w:rPr>
          <w:sz w:val="20"/>
          <w:szCs w:val="20"/>
        </w:rPr>
        <w:t xml:space="preserve"> выход</w:t>
      </w:r>
      <w:r>
        <w:rPr>
          <w:sz w:val="20"/>
          <w:szCs w:val="20"/>
        </w:rPr>
        <w:t>а</w:t>
      </w:r>
      <w:r w:rsidRPr="00BE1507">
        <w:rPr>
          <w:sz w:val="20"/>
          <w:szCs w:val="20"/>
        </w:rPr>
        <w:t xml:space="preserve"> из строя приборов учета, с помощью которых определя</w:t>
      </w:r>
      <w:r>
        <w:rPr>
          <w:sz w:val="20"/>
          <w:szCs w:val="20"/>
        </w:rPr>
        <w:t>е</w:t>
      </w:r>
      <w:r w:rsidRPr="00BE1507">
        <w:rPr>
          <w:sz w:val="20"/>
          <w:szCs w:val="20"/>
        </w:rPr>
        <w:t>тся количество тепловой энергии</w:t>
      </w:r>
      <w:r>
        <w:rPr>
          <w:sz w:val="20"/>
          <w:szCs w:val="20"/>
        </w:rPr>
        <w:t>:</w:t>
      </w:r>
    </w:p>
    <w:p w:rsidR="002370B5" w:rsidRDefault="002370B5" w:rsidP="002370B5">
      <w:pPr>
        <w:pStyle w:val="af4"/>
        <w:numPr>
          <w:ilvl w:val="2"/>
          <w:numId w:val="4"/>
        </w:numPr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</w:rPr>
        <w:t>Количество потреблённой Потребителем тепловой энергии</w:t>
      </w:r>
      <w:r w:rsidRPr="00BE1507">
        <w:rPr>
          <w:sz w:val="20"/>
          <w:szCs w:val="20"/>
        </w:rPr>
        <w:t xml:space="preserve"> на</w:t>
      </w:r>
      <w:r>
        <w:rPr>
          <w:sz w:val="20"/>
          <w:szCs w:val="20"/>
        </w:rPr>
        <w:t xml:space="preserve"> нужды отопления, вентиляции за</w:t>
      </w:r>
      <w:r w:rsidRPr="00BE1507">
        <w:rPr>
          <w:sz w:val="20"/>
          <w:szCs w:val="20"/>
        </w:rPr>
        <w:t xml:space="preserve"> период не более 15 суток </w:t>
      </w:r>
      <w:r>
        <w:rPr>
          <w:sz w:val="20"/>
          <w:szCs w:val="20"/>
        </w:rPr>
        <w:t xml:space="preserve">расчётного периода определяется по среднесуточному потреблению тепловой энергии, определённому по показаниям прибора учёта Потребителя за период его штатной работы в расчётном периоде, </w:t>
      </w:r>
      <w:r w:rsidRPr="005019D3">
        <w:rPr>
          <w:sz w:val="20"/>
          <w:szCs w:val="20"/>
        </w:rPr>
        <w:t>приведённому к расчётной температуре наружного воздуха</w:t>
      </w:r>
      <w:r>
        <w:rPr>
          <w:sz w:val="20"/>
          <w:szCs w:val="20"/>
        </w:rPr>
        <w:t>.</w:t>
      </w:r>
    </w:p>
    <w:p w:rsidR="002370B5" w:rsidRDefault="002370B5" w:rsidP="002370B5">
      <w:pPr>
        <w:pStyle w:val="af4"/>
        <w:numPr>
          <w:ilvl w:val="2"/>
          <w:numId w:val="4"/>
        </w:numPr>
        <w:ind w:left="0" w:firstLine="567"/>
        <w:jc w:val="both"/>
        <w:rPr>
          <w:sz w:val="20"/>
          <w:szCs w:val="20"/>
        </w:rPr>
      </w:pPr>
      <w:r w:rsidRPr="005019D3">
        <w:rPr>
          <w:sz w:val="20"/>
          <w:szCs w:val="20"/>
        </w:rPr>
        <w:t xml:space="preserve">Количество </w:t>
      </w:r>
      <w:r>
        <w:rPr>
          <w:sz w:val="20"/>
          <w:szCs w:val="20"/>
        </w:rPr>
        <w:t xml:space="preserve">потреблённой Потребителем </w:t>
      </w:r>
      <w:r w:rsidRPr="005019D3">
        <w:rPr>
          <w:sz w:val="20"/>
          <w:szCs w:val="20"/>
        </w:rPr>
        <w:t>тепловой энергии</w:t>
      </w:r>
      <w:r>
        <w:rPr>
          <w:sz w:val="20"/>
          <w:szCs w:val="20"/>
        </w:rPr>
        <w:t xml:space="preserve"> </w:t>
      </w:r>
      <w:r w:rsidRPr="005019D3">
        <w:rPr>
          <w:sz w:val="20"/>
          <w:szCs w:val="20"/>
        </w:rPr>
        <w:t>на</w:t>
      </w:r>
      <w:r>
        <w:rPr>
          <w:sz w:val="20"/>
          <w:szCs w:val="20"/>
        </w:rPr>
        <w:t xml:space="preserve"> нужды</w:t>
      </w:r>
      <w:r w:rsidRPr="005019D3">
        <w:rPr>
          <w:sz w:val="20"/>
          <w:szCs w:val="20"/>
        </w:rPr>
        <w:t xml:space="preserve"> горяче</w:t>
      </w:r>
      <w:r>
        <w:rPr>
          <w:sz w:val="20"/>
          <w:szCs w:val="20"/>
        </w:rPr>
        <w:t>го</w:t>
      </w:r>
      <w:r w:rsidRPr="005019D3">
        <w:rPr>
          <w:sz w:val="20"/>
          <w:szCs w:val="20"/>
        </w:rPr>
        <w:t xml:space="preserve"> водоснабжени</w:t>
      </w:r>
      <w:r>
        <w:rPr>
          <w:sz w:val="20"/>
          <w:szCs w:val="20"/>
        </w:rPr>
        <w:t>я (</w:t>
      </w:r>
      <w:r w:rsidRPr="005019D3">
        <w:rPr>
          <w:sz w:val="20"/>
          <w:szCs w:val="20"/>
        </w:rPr>
        <w:t>при наличии отдельного учета</w:t>
      </w:r>
      <w:r>
        <w:rPr>
          <w:sz w:val="20"/>
          <w:szCs w:val="20"/>
        </w:rPr>
        <w:t>)</w:t>
      </w:r>
      <w:r w:rsidRPr="005019D3">
        <w:rPr>
          <w:sz w:val="20"/>
          <w:szCs w:val="20"/>
        </w:rPr>
        <w:t xml:space="preserve"> </w:t>
      </w:r>
      <w:r>
        <w:rPr>
          <w:sz w:val="20"/>
          <w:szCs w:val="20"/>
        </w:rPr>
        <w:t>за период не более 30 дней</w:t>
      </w:r>
      <w:r w:rsidRPr="005019D3">
        <w:rPr>
          <w:sz w:val="20"/>
          <w:szCs w:val="20"/>
        </w:rPr>
        <w:t xml:space="preserve"> рассчитывается по фактическому </w:t>
      </w:r>
      <w:r>
        <w:rPr>
          <w:sz w:val="20"/>
          <w:szCs w:val="20"/>
        </w:rPr>
        <w:t>потреблению тепловой энергии</w:t>
      </w:r>
      <w:r w:rsidRPr="005019D3">
        <w:rPr>
          <w:sz w:val="20"/>
          <w:szCs w:val="20"/>
        </w:rPr>
        <w:t>, определенному по прибор</w:t>
      </w:r>
      <w:r>
        <w:rPr>
          <w:sz w:val="20"/>
          <w:szCs w:val="20"/>
        </w:rPr>
        <w:t>у</w:t>
      </w:r>
      <w:r w:rsidRPr="005019D3">
        <w:rPr>
          <w:sz w:val="20"/>
          <w:szCs w:val="20"/>
        </w:rPr>
        <w:t xml:space="preserve"> учета за предыдущий </w:t>
      </w:r>
      <w:r>
        <w:rPr>
          <w:sz w:val="20"/>
          <w:szCs w:val="20"/>
        </w:rPr>
        <w:t xml:space="preserve">расчётный </w:t>
      </w:r>
      <w:r w:rsidRPr="005019D3">
        <w:rPr>
          <w:sz w:val="20"/>
          <w:szCs w:val="20"/>
        </w:rPr>
        <w:t>период.</w:t>
      </w:r>
    </w:p>
    <w:p w:rsidR="002370B5" w:rsidRDefault="002370B5" w:rsidP="002370B5">
      <w:pPr>
        <w:pStyle w:val="af4"/>
        <w:numPr>
          <w:ilvl w:val="1"/>
          <w:numId w:val="4"/>
        </w:numPr>
        <w:ind w:left="0" w:firstLine="567"/>
        <w:jc w:val="both"/>
        <w:rPr>
          <w:sz w:val="20"/>
          <w:szCs w:val="20"/>
        </w:rPr>
      </w:pPr>
      <w:r w:rsidRPr="005019D3">
        <w:rPr>
          <w:sz w:val="20"/>
          <w:szCs w:val="20"/>
        </w:rPr>
        <w:t xml:space="preserve">При нарушении Потребителем установленных настоящим </w:t>
      </w:r>
      <w:r>
        <w:rPr>
          <w:sz w:val="20"/>
          <w:szCs w:val="20"/>
        </w:rPr>
        <w:t>Контрактом</w:t>
      </w:r>
      <w:r w:rsidRPr="005019D3">
        <w:rPr>
          <w:sz w:val="20"/>
          <w:szCs w:val="20"/>
        </w:rPr>
        <w:t xml:space="preserve"> сроков представления показаний приборов учёта количество потреблённой Потребителем </w:t>
      </w:r>
      <w:r>
        <w:rPr>
          <w:sz w:val="20"/>
          <w:szCs w:val="20"/>
        </w:rPr>
        <w:t xml:space="preserve">на нужды отопления, вентиляции </w:t>
      </w:r>
      <w:r w:rsidRPr="005019D3">
        <w:rPr>
          <w:sz w:val="20"/>
          <w:szCs w:val="20"/>
        </w:rPr>
        <w:t>тепловой энергии не более 1 расчётного периода подряд определяется по среднесуточному потреблению тепловой энергии за предыдущий расчётный период, определённому на основании показаний прибора учёта, приведённому к расчётной температуре наружного воздуха. В случае</w:t>
      </w:r>
      <w:r>
        <w:rPr>
          <w:sz w:val="20"/>
          <w:szCs w:val="20"/>
        </w:rPr>
        <w:t>,</w:t>
      </w:r>
      <w:r w:rsidRPr="005019D3">
        <w:rPr>
          <w:sz w:val="20"/>
          <w:szCs w:val="20"/>
        </w:rPr>
        <w:t xml:space="preserve"> если предыдущий расчетный период приходится на другой отопительный период или данные за предыдущий период отсутствуют, </w:t>
      </w:r>
      <w:r>
        <w:rPr>
          <w:sz w:val="20"/>
          <w:szCs w:val="20"/>
        </w:rPr>
        <w:t>определение количества потреблённой Потребителем тепловой энергии производится в соответствии с п.2 настоящего Приложения</w:t>
      </w:r>
      <w:r w:rsidRPr="005019D3">
        <w:rPr>
          <w:sz w:val="20"/>
          <w:szCs w:val="20"/>
        </w:rPr>
        <w:t>.</w:t>
      </w:r>
    </w:p>
    <w:p w:rsidR="002370B5" w:rsidRPr="005019D3" w:rsidRDefault="002370B5" w:rsidP="002370B5">
      <w:pPr>
        <w:pStyle w:val="af4"/>
        <w:numPr>
          <w:ilvl w:val="1"/>
          <w:numId w:val="4"/>
        </w:numPr>
        <w:ind w:left="0" w:firstLine="567"/>
        <w:jc w:val="both"/>
        <w:rPr>
          <w:sz w:val="20"/>
          <w:szCs w:val="20"/>
        </w:rPr>
      </w:pPr>
      <w:r w:rsidRPr="005019D3">
        <w:rPr>
          <w:sz w:val="20"/>
          <w:szCs w:val="20"/>
        </w:rPr>
        <w:t>В случае отсутствия отдельного учета или нерабочего состояния прибор</w:t>
      </w:r>
      <w:r>
        <w:rPr>
          <w:sz w:val="20"/>
          <w:szCs w:val="20"/>
        </w:rPr>
        <w:t>а учёта Потребителя</w:t>
      </w:r>
      <w:r w:rsidRPr="005019D3">
        <w:rPr>
          <w:sz w:val="20"/>
          <w:szCs w:val="20"/>
        </w:rPr>
        <w:t xml:space="preserve"> более 30 дней</w:t>
      </w:r>
      <w:r>
        <w:rPr>
          <w:sz w:val="20"/>
          <w:szCs w:val="20"/>
        </w:rPr>
        <w:t xml:space="preserve">, а также нарушения Потребителем </w:t>
      </w:r>
      <w:r w:rsidRPr="005019D3">
        <w:rPr>
          <w:sz w:val="20"/>
          <w:szCs w:val="20"/>
        </w:rPr>
        <w:t xml:space="preserve">установленных настоящим </w:t>
      </w:r>
      <w:r>
        <w:rPr>
          <w:sz w:val="20"/>
          <w:szCs w:val="20"/>
        </w:rPr>
        <w:t>Контрактом</w:t>
      </w:r>
      <w:r w:rsidRPr="005019D3">
        <w:rPr>
          <w:sz w:val="20"/>
          <w:szCs w:val="20"/>
        </w:rPr>
        <w:t xml:space="preserve"> сроков представления показаний приборов учёта</w:t>
      </w:r>
      <w:r>
        <w:rPr>
          <w:sz w:val="20"/>
          <w:szCs w:val="20"/>
        </w:rPr>
        <w:t>,</w:t>
      </w:r>
      <w:r w:rsidRPr="005019D3">
        <w:rPr>
          <w:sz w:val="20"/>
          <w:szCs w:val="20"/>
        </w:rPr>
        <w:t xml:space="preserve"> количество тепловой энергии, </w:t>
      </w:r>
      <w:r>
        <w:rPr>
          <w:sz w:val="20"/>
          <w:szCs w:val="20"/>
        </w:rPr>
        <w:t>потреблённой Потребителем</w:t>
      </w:r>
      <w:r w:rsidRPr="005019D3">
        <w:rPr>
          <w:sz w:val="20"/>
          <w:szCs w:val="20"/>
        </w:rPr>
        <w:t xml:space="preserve"> на</w:t>
      </w:r>
      <w:r>
        <w:rPr>
          <w:sz w:val="20"/>
          <w:szCs w:val="20"/>
        </w:rPr>
        <w:t xml:space="preserve"> нужды</w:t>
      </w:r>
      <w:r w:rsidRPr="005019D3">
        <w:rPr>
          <w:sz w:val="20"/>
          <w:szCs w:val="20"/>
        </w:rPr>
        <w:t xml:space="preserve"> горяче</w:t>
      </w:r>
      <w:r>
        <w:rPr>
          <w:sz w:val="20"/>
          <w:szCs w:val="20"/>
        </w:rPr>
        <w:t>го</w:t>
      </w:r>
      <w:r w:rsidRPr="005019D3">
        <w:rPr>
          <w:sz w:val="20"/>
          <w:szCs w:val="20"/>
        </w:rPr>
        <w:t xml:space="preserve"> водоснабжени</w:t>
      </w:r>
      <w:r>
        <w:rPr>
          <w:sz w:val="20"/>
          <w:szCs w:val="20"/>
        </w:rPr>
        <w:t>я</w:t>
      </w:r>
      <w:r w:rsidRPr="005019D3">
        <w:rPr>
          <w:sz w:val="20"/>
          <w:szCs w:val="20"/>
        </w:rPr>
        <w:t xml:space="preserve">, </w:t>
      </w:r>
      <w:r>
        <w:rPr>
          <w:sz w:val="20"/>
          <w:szCs w:val="20"/>
        </w:rPr>
        <w:t>определяется в соответствии с п.2 настоящего Приложения</w:t>
      </w:r>
      <w:r w:rsidRPr="005019D3">
        <w:rPr>
          <w:sz w:val="20"/>
          <w:szCs w:val="20"/>
        </w:rPr>
        <w:t>.</w:t>
      </w:r>
    </w:p>
    <w:p w:rsidR="002370B5" w:rsidRDefault="002370B5" w:rsidP="002370B5">
      <w:pPr>
        <w:ind w:firstLine="540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2</w:t>
      </w:r>
      <w:r w:rsidRPr="00753650">
        <w:rPr>
          <w:sz w:val="20"/>
          <w:szCs w:val="20"/>
        </w:rPr>
        <w:t xml:space="preserve">. </w:t>
      </w:r>
      <w:r w:rsidRPr="00BA61AB">
        <w:rPr>
          <w:sz w:val="20"/>
          <w:szCs w:val="20"/>
        </w:rPr>
        <w:t>При отсутствии у Потребителя прибора учёта тепловой энергии, а также в случае выхода его из строя на период, превышающий период, указанный в п.</w:t>
      </w:r>
      <w:r>
        <w:rPr>
          <w:sz w:val="20"/>
          <w:szCs w:val="20"/>
        </w:rPr>
        <w:t>1</w:t>
      </w:r>
      <w:r w:rsidRPr="00BA61AB">
        <w:rPr>
          <w:sz w:val="20"/>
          <w:szCs w:val="20"/>
        </w:rPr>
        <w:t>.1 настоящего Приложения, или в случаях, указанных в п.</w:t>
      </w:r>
      <w:r>
        <w:rPr>
          <w:sz w:val="20"/>
          <w:szCs w:val="20"/>
        </w:rPr>
        <w:t>1</w:t>
      </w:r>
      <w:r w:rsidRPr="00BA61AB">
        <w:rPr>
          <w:sz w:val="20"/>
          <w:szCs w:val="20"/>
        </w:rPr>
        <w:t>.2-</w:t>
      </w:r>
      <w:r>
        <w:rPr>
          <w:sz w:val="20"/>
          <w:szCs w:val="20"/>
        </w:rPr>
        <w:t>1</w:t>
      </w:r>
      <w:r w:rsidRPr="00BA61AB">
        <w:rPr>
          <w:sz w:val="20"/>
          <w:szCs w:val="20"/>
        </w:rPr>
        <w:t>.3 настоящего Приложения, количество тепловой энергии, потребленн</w:t>
      </w:r>
      <w:r>
        <w:rPr>
          <w:sz w:val="20"/>
          <w:szCs w:val="20"/>
        </w:rPr>
        <w:t>ой</w:t>
      </w:r>
      <w:r w:rsidRPr="00BA61AB">
        <w:rPr>
          <w:sz w:val="20"/>
          <w:szCs w:val="20"/>
        </w:rPr>
        <w:t xml:space="preserve"> Потребителем, определяется Теплоснабжающей организацией по формулам:</w:t>
      </w:r>
    </w:p>
    <w:p w:rsidR="002A5E34" w:rsidRPr="00826874" w:rsidRDefault="00D746A3" w:rsidP="002A5E34">
      <w:pPr>
        <w:spacing w:line="360" w:lineRule="auto"/>
        <w:ind w:firstLine="432"/>
        <w:jc w:val="both"/>
        <w:rPr>
          <w:sz w:val="20"/>
          <w:szCs w:val="20"/>
        </w:rPr>
      </w:pPr>
      <w:r>
        <w:rPr>
          <w:bCs/>
          <w:sz w:val="20"/>
          <w:szCs w:val="20"/>
          <w:u w:val="single"/>
        </w:rPr>
        <w:t>2</w:t>
      </w:r>
      <w:r w:rsidR="002A5E34" w:rsidRPr="00E46BE6">
        <w:rPr>
          <w:bCs/>
          <w:sz w:val="20"/>
          <w:szCs w:val="20"/>
          <w:u w:val="single"/>
        </w:rPr>
        <w:t>.1. количество тепловой энергии на нужды отопления:</w:t>
      </w:r>
    </w:p>
    <w:p w:rsidR="002A5E34" w:rsidRPr="00826874" w:rsidRDefault="002A5E34" w:rsidP="002A5E34">
      <w:pPr>
        <w:pStyle w:val="af"/>
        <w:tabs>
          <w:tab w:val="right" w:leader="underscore" w:pos="709"/>
        </w:tabs>
        <w:spacing w:line="360" w:lineRule="auto"/>
        <w:ind w:firstLine="426"/>
        <w:rPr>
          <w:rFonts w:ascii="Times New Roman" w:hAnsi="Times New Roman"/>
          <w:bCs/>
        </w:rPr>
      </w:pPr>
      <w:r w:rsidRPr="00826874">
        <w:rPr>
          <w:rFonts w:ascii="Times New Roman" w:hAnsi="Times New Roman"/>
          <w:bCs/>
        </w:rPr>
        <w:t xml:space="preserve">Q </w:t>
      </w:r>
      <w:r w:rsidRPr="00826874">
        <w:rPr>
          <w:rFonts w:ascii="Times New Roman" w:hAnsi="Times New Roman"/>
          <w:bCs/>
          <w:vertAlign w:val="subscript"/>
        </w:rPr>
        <w:t>от</w:t>
      </w:r>
      <w:r w:rsidRPr="00826874">
        <w:rPr>
          <w:rFonts w:ascii="Times New Roman" w:hAnsi="Times New Roman"/>
          <w:bCs/>
        </w:rPr>
        <w:t xml:space="preserve">.= q </w:t>
      </w:r>
      <w:r w:rsidRPr="00826874">
        <w:rPr>
          <w:rFonts w:ascii="Times New Roman" w:hAnsi="Times New Roman"/>
          <w:bCs/>
          <w:vertAlign w:val="subscript"/>
        </w:rPr>
        <w:t>о</w:t>
      </w:r>
      <w:r w:rsidRPr="00826874">
        <w:rPr>
          <w:rFonts w:ascii="Times New Roman" w:hAnsi="Times New Roman"/>
          <w:b/>
          <w:bCs/>
          <w:vertAlign w:val="subscript"/>
        </w:rPr>
        <w:t xml:space="preserve"> </w:t>
      </w:r>
      <w:r w:rsidRPr="00826874">
        <w:rPr>
          <w:rFonts w:ascii="Times New Roman" w:hAnsi="Times New Roman"/>
          <w:vertAlign w:val="subscript"/>
          <w:lang w:val="en-US"/>
        </w:rPr>
        <w:t>max</w:t>
      </w:r>
      <w:r w:rsidRPr="00826874">
        <w:rPr>
          <w:rFonts w:ascii="Times New Roman" w:hAnsi="Times New Roman"/>
          <w:bCs/>
        </w:rPr>
        <w:t xml:space="preserve"> х 24 х </w:t>
      </w:r>
      <w:r w:rsidRPr="00826874">
        <w:rPr>
          <w:rFonts w:ascii="Times New Roman" w:hAnsi="Times New Roman"/>
          <w:bCs/>
          <w:lang w:val="en-US"/>
        </w:rPr>
        <w:t>n</w:t>
      </w:r>
      <w:r w:rsidRPr="00826874">
        <w:rPr>
          <w:rFonts w:ascii="Times New Roman" w:hAnsi="Times New Roman"/>
          <w:bCs/>
        </w:rPr>
        <w:t xml:space="preserve"> х </w:t>
      </w:r>
      <w:r w:rsidRPr="00826874">
        <w:rPr>
          <w:rFonts w:ascii="Times New Roman" w:hAnsi="Times New Roman"/>
          <w:bCs/>
          <w:lang w:val="en-US"/>
        </w:rPr>
        <w:t>R</w:t>
      </w:r>
      <w:r w:rsidRPr="00826874">
        <w:rPr>
          <w:rFonts w:ascii="Times New Roman" w:hAnsi="Times New Roman"/>
          <w:bCs/>
        </w:rPr>
        <w:t xml:space="preserve"> </w:t>
      </w:r>
      <w:r w:rsidRPr="00826874">
        <w:rPr>
          <w:rFonts w:ascii="Times New Roman" w:hAnsi="Times New Roman"/>
          <w:bCs/>
          <w:vertAlign w:val="subscript"/>
        </w:rPr>
        <w:t>от</w:t>
      </w:r>
      <w:r w:rsidRPr="00826874">
        <w:rPr>
          <w:rFonts w:ascii="Times New Roman" w:hAnsi="Times New Roman"/>
          <w:bCs/>
        </w:rPr>
        <w:t>., где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955"/>
        <w:gridCol w:w="9182"/>
      </w:tblGrid>
      <w:tr w:rsidR="002A5E34" w:rsidRPr="00826874" w:rsidTr="002A5E34">
        <w:tc>
          <w:tcPr>
            <w:tcW w:w="959" w:type="dxa"/>
          </w:tcPr>
          <w:p w:rsidR="002A5E34" w:rsidRPr="00826874" w:rsidRDefault="002A5E34" w:rsidP="002A5E34">
            <w:pPr>
              <w:pStyle w:val="Heading"/>
              <w:jc w:val="both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2687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q </w:t>
            </w:r>
            <w:r w:rsidRPr="0082687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vertAlign w:val="subscript"/>
              </w:rPr>
              <w:t xml:space="preserve">о </w:t>
            </w:r>
            <w:r w:rsidRPr="0082687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vertAlign w:val="subscript"/>
                <w:lang w:val="en-US"/>
              </w:rPr>
              <w:t>max</w:t>
            </w:r>
          </w:p>
        </w:tc>
        <w:tc>
          <w:tcPr>
            <w:tcW w:w="9235" w:type="dxa"/>
          </w:tcPr>
          <w:p w:rsidR="002A5E34" w:rsidRPr="00826874" w:rsidRDefault="002A5E34" w:rsidP="002A5E34">
            <w:pPr>
              <w:pStyle w:val="Heading"/>
              <w:jc w:val="both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2687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максимальная тепловая нагрузка на отопление объектов теплопотребления Потребителя и субабонентов, согласно Приложению № 3  к настоящему </w:t>
            </w:r>
            <w:r w:rsidR="00E1177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Контракт</w:t>
            </w:r>
            <w:r w:rsidRPr="0082687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у, Гкал/ч;</w:t>
            </w:r>
          </w:p>
        </w:tc>
      </w:tr>
      <w:tr w:rsidR="002A5E34" w:rsidRPr="00826874" w:rsidTr="002A5E34">
        <w:tc>
          <w:tcPr>
            <w:tcW w:w="959" w:type="dxa"/>
          </w:tcPr>
          <w:p w:rsidR="002A5E34" w:rsidRPr="00826874" w:rsidRDefault="002A5E34" w:rsidP="002A5E34">
            <w:pPr>
              <w:pStyle w:val="Heading"/>
              <w:jc w:val="both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2687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24</w:t>
            </w:r>
          </w:p>
        </w:tc>
        <w:tc>
          <w:tcPr>
            <w:tcW w:w="9235" w:type="dxa"/>
          </w:tcPr>
          <w:p w:rsidR="002A5E34" w:rsidRPr="00826874" w:rsidRDefault="002A5E34" w:rsidP="002A5E34">
            <w:pPr>
              <w:pStyle w:val="Heading"/>
              <w:jc w:val="both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2687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количество часов в сутках, ч;</w:t>
            </w:r>
          </w:p>
        </w:tc>
      </w:tr>
      <w:tr w:rsidR="002A5E34" w:rsidRPr="00826874" w:rsidTr="002A5E34">
        <w:tc>
          <w:tcPr>
            <w:tcW w:w="959" w:type="dxa"/>
          </w:tcPr>
          <w:p w:rsidR="002A5E34" w:rsidRPr="00826874" w:rsidRDefault="002A5E34" w:rsidP="002A5E34">
            <w:pPr>
              <w:pStyle w:val="Heading"/>
              <w:jc w:val="both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2687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>n</w:t>
            </w:r>
          </w:p>
        </w:tc>
        <w:tc>
          <w:tcPr>
            <w:tcW w:w="9235" w:type="dxa"/>
          </w:tcPr>
          <w:p w:rsidR="002A5E34" w:rsidRPr="00826874" w:rsidRDefault="002A5E34" w:rsidP="002A5E34">
            <w:pPr>
              <w:pStyle w:val="Heading"/>
              <w:jc w:val="both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2687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количество дней в расчетном месяце, сут. </w:t>
            </w:r>
          </w:p>
        </w:tc>
      </w:tr>
    </w:tbl>
    <w:p w:rsidR="002A5E34" w:rsidRPr="00826874" w:rsidRDefault="002A5E34" w:rsidP="002A5E34">
      <w:pPr>
        <w:pStyle w:val="Heading"/>
        <w:jc w:val="both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826874">
        <w:rPr>
          <w:rFonts w:ascii="Times New Roman" w:hAnsi="Times New Roman" w:cs="Times New Roman"/>
          <w:b w:val="0"/>
          <w:bCs w:val="0"/>
          <w:sz w:val="20"/>
          <w:szCs w:val="20"/>
          <w:lang w:val="en-US"/>
        </w:rPr>
        <w:t>R</w:t>
      </w:r>
      <w:r w:rsidRPr="00826874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</w:t>
      </w:r>
      <w:r w:rsidRPr="00826874">
        <w:rPr>
          <w:rFonts w:ascii="Times New Roman" w:hAnsi="Times New Roman" w:cs="Times New Roman"/>
          <w:b w:val="0"/>
          <w:bCs w:val="0"/>
          <w:sz w:val="20"/>
          <w:szCs w:val="20"/>
          <w:vertAlign w:val="subscript"/>
        </w:rPr>
        <w:t>от</w:t>
      </w:r>
      <w:r w:rsidRPr="00826874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. = (t </w:t>
      </w:r>
      <w:proofErr w:type="spellStart"/>
      <w:r w:rsidRPr="00826874">
        <w:rPr>
          <w:rFonts w:ascii="Times New Roman" w:hAnsi="Times New Roman" w:cs="Times New Roman"/>
          <w:b w:val="0"/>
          <w:bCs w:val="0"/>
          <w:sz w:val="20"/>
          <w:szCs w:val="20"/>
          <w:vertAlign w:val="subscript"/>
        </w:rPr>
        <w:t>вн</w:t>
      </w:r>
      <w:proofErr w:type="spellEnd"/>
      <w:r w:rsidRPr="00826874">
        <w:rPr>
          <w:rFonts w:ascii="Times New Roman" w:hAnsi="Times New Roman" w:cs="Times New Roman"/>
          <w:b w:val="0"/>
          <w:bCs w:val="0"/>
          <w:sz w:val="20"/>
          <w:szCs w:val="20"/>
        </w:rPr>
        <w:t>.- t</w:t>
      </w:r>
      <w:r w:rsidRPr="00826874">
        <w:rPr>
          <w:rFonts w:ascii="Times New Roman" w:hAnsi="Times New Roman" w:cs="Times New Roman"/>
          <w:b w:val="0"/>
          <w:bCs w:val="0"/>
          <w:sz w:val="20"/>
          <w:szCs w:val="20"/>
          <w:vertAlign w:val="subscript"/>
        </w:rPr>
        <w:t>1</w:t>
      </w:r>
      <w:r w:rsidRPr="00826874">
        <w:rPr>
          <w:rFonts w:ascii="Times New Roman" w:hAnsi="Times New Roman" w:cs="Times New Roman"/>
          <w:b w:val="0"/>
          <w:bCs w:val="0"/>
          <w:sz w:val="20"/>
          <w:szCs w:val="20"/>
        </w:rPr>
        <w:t>)/(</w:t>
      </w:r>
      <w:r w:rsidRPr="00826874">
        <w:rPr>
          <w:rFonts w:ascii="Times New Roman" w:hAnsi="Times New Roman" w:cs="Times New Roman"/>
          <w:b w:val="0"/>
          <w:bCs w:val="0"/>
          <w:sz w:val="20"/>
          <w:szCs w:val="20"/>
          <w:vertAlign w:val="subscript"/>
        </w:rPr>
        <w:t xml:space="preserve">t </w:t>
      </w:r>
      <w:proofErr w:type="spellStart"/>
      <w:r w:rsidRPr="00826874">
        <w:rPr>
          <w:rFonts w:ascii="Times New Roman" w:hAnsi="Times New Roman" w:cs="Times New Roman"/>
          <w:b w:val="0"/>
          <w:bCs w:val="0"/>
          <w:sz w:val="20"/>
          <w:szCs w:val="20"/>
          <w:vertAlign w:val="subscript"/>
        </w:rPr>
        <w:t>вн</w:t>
      </w:r>
      <w:proofErr w:type="spellEnd"/>
      <w:r w:rsidRPr="00826874">
        <w:rPr>
          <w:rFonts w:ascii="Times New Roman" w:hAnsi="Times New Roman" w:cs="Times New Roman"/>
          <w:b w:val="0"/>
          <w:bCs w:val="0"/>
          <w:sz w:val="20"/>
          <w:szCs w:val="20"/>
          <w:vertAlign w:val="subscript"/>
        </w:rPr>
        <w:t>.</w:t>
      </w:r>
      <w:r w:rsidRPr="00826874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– t</w:t>
      </w:r>
      <w:r w:rsidRPr="00826874">
        <w:rPr>
          <w:rFonts w:ascii="Times New Roman" w:hAnsi="Times New Roman" w:cs="Times New Roman"/>
          <w:b w:val="0"/>
          <w:bCs w:val="0"/>
          <w:sz w:val="20"/>
          <w:szCs w:val="20"/>
          <w:vertAlign w:val="subscript"/>
        </w:rPr>
        <w:t>2</w:t>
      </w:r>
      <w:r w:rsidRPr="00826874">
        <w:rPr>
          <w:rFonts w:ascii="Times New Roman" w:hAnsi="Times New Roman" w:cs="Times New Roman"/>
          <w:b w:val="0"/>
          <w:bCs w:val="0"/>
          <w:sz w:val="20"/>
          <w:szCs w:val="20"/>
        </w:rPr>
        <w:t>) – коэффициент пересчета к фактической температуре, где</w:t>
      </w:r>
    </w:p>
    <w:p w:rsidR="00247221" w:rsidRPr="00753650" w:rsidRDefault="002A5E34" w:rsidP="00247221">
      <w:pPr>
        <w:pStyle w:val="Heading"/>
        <w:ind w:firstLine="426"/>
        <w:contextualSpacing/>
        <w:jc w:val="both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826874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t </w:t>
      </w:r>
      <w:proofErr w:type="spellStart"/>
      <w:r w:rsidRPr="00826874">
        <w:rPr>
          <w:rFonts w:ascii="Times New Roman" w:hAnsi="Times New Roman" w:cs="Times New Roman"/>
          <w:b w:val="0"/>
          <w:bCs w:val="0"/>
          <w:sz w:val="20"/>
          <w:szCs w:val="20"/>
          <w:vertAlign w:val="subscript"/>
        </w:rPr>
        <w:t>вн</w:t>
      </w:r>
      <w:proofErr w:type="spellEnd"/>
      <w:r w:rsidRPr="00826874">
        <w:rPr>
          <w:rFonts w:ascii="Times New Roman" w:hAnsi="Times New Roman" w:cs="Times New Roman"/>
          <w:b w:val="0"/>
          <w:bCs w:val="0"/>
          <w:sz w:val="20"/>
          <w:szCs w:val="20"/>
          <w:vertAlign w:val="subscript"/>
        </w:rPr>
        <w:t xml:space="preserve">. </w:t>
      </w:r>
      <w:r w:rsidRPr="00826874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– </w:t>
      </w:r>
      <w:r w:rsidR="00247221" w:rsidRPr="00753650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температура воздуха внутри </w:t>
      </w:r>
      <w:r w:rsidR="00247221">
        <w:rPr>
          <w:rFonts w:ascii="Times New Roman" w:hAnsi="Times New Roman" w:cs="Times New Roman"/>
          <w:b w:val="0"/>
          <w:bCs w:val="0"/>
          <w:sz w:val="20"/>
          <w:szCs w:val="20"/>
        </w:rPr>
        <w:t>помещения (</w:t>
      </w:r>
      <w:r w:rsidR="00247221" w:rsidRPr="00753650">
        <w:rPr>
          <w:rFonts w:ascii="Times New Roman" w:hAnsi="Times New Roman" w:cs="Times New Roman"/>
          <w:b w:val="0"/>
          <w:bCs w:val="0"/>
          <w:sz w:val="20"/>
          <w:szCs w:val="20"/>
        </w:rPr>
        <w:t>отапливаемого объекта</w:t>
      </w:r>
      <w:r w:rsidR="00247221">
        <w:rPr>
          <w:rFonts w:ascii="Times New Roman" w:hAnsi="Times New Roman" w:cs="Times New Roman"/>
          <w:b w:val="0"/>
          <w:bCs w:val="0"/>
          <w:sz w:val="20"/>
          <w:szCs w:val="20"/>
        </w:rPr>
        <w:t>)</w:t>
      </w:r>
      <w:r w:rsidR="00247221" w:rsidRPr="00753650">
        <w:rPr>
          <w:rFonts w:ascii="Times New Roman" w:hAnsi="Times New Roman" w:cs="Times New Roman"/>
          <w:b w:val="0"/>
          <w:bCs w:val="0"/>
          <w:sz w:val="20"/>
          <w:szCs w:val="20"/>
        </w:rPr>
        <w:t>;</w:t>
      </w:r>
    </w:p>
    <w:p w:rsidR="00247221" w:rsidRPr="00753650" w:rsidRDefault="00247221" w:rsidP="00247221">
      <w:pPr>
        <w:pStyle w:val="Heading"/>
        <w:ind w:firstLine="426"/>
        <w:contextualSpacing/>
        <w:jc w:val="both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753650">
        <w:rPr>
          <w:rFonts w:ascii="Times New Roman" w:hAnsi="Times New Roman" w:cs="Times New Roman"/>
          <w:b w:val="0"/>
          <w:bCs w:val="0"/>
          <w:sz w:val="20"/>
          <w:szCs w:val="20"/>
        </w:rPr>
        <w:t>t</w:t>
      </w:r>
      <w:r w:rsidRPr="008F3512">
        <w:rPr>
          <w:rFonts w:ascii="Times New Roman" w:hAnsi="Times New Roman" w:cs="Times New Roman"/>
          <w:b w:val="0"/>
          <w:bCs w:val="0"/>
          <w:sz w:val="20"/>
          <w:szCs w:val="20"/>
          <w:vertAlign w:val="subscript"/>
        </w:rPr>
        <w:t>1</w:t>
      </w:r>
      <w:r w:rsidRPr="00753650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– фактическая усредненная температура наружного воздуха за расчетный месяц, 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определяется Теплоснабжающей организацией по данным </w:t>
      </w:r>
      <w:r w:rsidRPr="00180C96">
        <w:rPr>
          <w:rFonts w:ascii="Times New Roman" w:hAnsi="Times New Roman" w:cs="Times New Roman"/>
          <w:b w:val="0"/>
          <w:bCs w:val="0"/>
          <w:sz w:val="20"/>
          <w:szCs w:val="20"/>
        </w:rPr>
        <w:t>ФГБУ «Гидрометцентр России»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,</w:t>
      </w:r>
      <w:r w:rsidRPr="008F3512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</w:t>
      </w:r>
      <w:proofErr w:type="spellStart"/>
      <w:r w:rsidRPr="008F3512">
        <w:rPr>
          <w:rFonts w:ascii="Times New Roman" w:hAnsi="Times New Roman" w:cs="Times New Roman"/>
          <w:b w:val="0"/>
          <w:bCs w:val="0"/>
          <w:sz w:val="20"/>
          <w:szCs w:val="20"/>
        </w:rPr>
        <w:t>о</w:t>
      </w:r>
      <w:r w:rsidRPr="00753650">
        <w:rPr>
          <w:rFonts w:ascii="Times New Roman" w:hAnsi="Times New Roman" w:cs="Times New Roman"/>
          <w:b w:val="0"/>
          <w:bCs w:val="0"/>
          <w:sz w:val="20"/>
          <w:szCs w:val="20"/>
        </w:rPr>
        <w:t>С</w:t>
      </w:r>
      <w:proofErr w:type="spellEnd"/>
      <w:r w:rsidRPr="00753650">
        <w:rPr>
          <w:rFonts w:ascii="Times New Roman" w:hAnsi="Times New Roman" w:cs="Times New Roman"/>
          <w:b w:val="0"/>
          <w:bCs w:val="0"/>
          <w:sz w:val="20"/>
          <w:szCs w:val="20"/>
        </w:rPr>
        <w:t>.</w:t>
      </w:r>
    </w:p>
    <w:p w:rsidR="00247221" w:rsidRPr="00753650" w:rsidRDefault="00247221" w:rsidP="00247221">
      <w:pPr>
        <w:pStyle w:val="Heading"/>
        <w:ind w:firstLine="426"/>
        <w:contextualSpacing/>
        <w:jc w:val="both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753650">
        <w:rPr>
          <w:rFonts w:ascii="Times New Roman" w:hAnsi="Times New Roman" w:cs="Times New Roman"/>
          <w:b w:val="0"/>
          <w:bCs w:val="0"/>
          <w:sz w:val="20"/>
          <w:szCs w:val="20"/>
        </w:rPr>
        <w:t>t</w:t>
      </w:r>
      <w:r w:rsidRPr="00753650">
        <w:rPr>
          <w:rFonts w:ascii="Times New Roman" w:hAnsi="Times New Roman" w:cs="Times New Roman"/>
          <w:b w:val="0"/>
          <w:bCs w:val="0"/>
          <w:sz w:val="20"/>
          <w:szCs w:val="20"/>
          <w:vertAlign w:val="subscript"/>
        </w:rPr>
        <w:t xml:space="preserve">2 </w:t>
      </w:r>
      <w:r w:rsidRPr="00753650">
        <w:rPr>
          <w:rFonts w:ascii="Times New Roman" w:hAnsi="Times New Roman" w:cs="Times New Roman"/>
          <w:b w:val="0"/>
          <w:bCs w:val="0"/>
          <w:sz w:val="20"/>
          <w:szCs w:val="20"/>
        </w:rPr>
        <w:t>–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</w:t>
      </w:r>
      <w:r w:rsidRPr="00753650">
        <w:rPr>
          <w:rFonts w:ascii="Times New Roman" w:hAnsi="Times New Roman" w:cs="Times New Roman"/>
          <w:b w:val="0"/>
          <w:bCs w:val="0"/>
          <w:sz w:val="20"/>
          <w:szCs w:val="20"/>
        </w:rPr>
        <w:t>температура наружного воздуха, принятая при проектировании системы отопления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для данной местности.</w:t>
      </w:r>
      <w:r w:rsidRPr="00753650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П</w:t>
      </w:r>
      <w:r w:rsidRPr="00753650">
        <w:rPr>
          <w:rFonts w:ascii="Times New Roman" w:hAnsi="Times New Roman" w:cs="Times New Roman"/>
          <w:b w:val="0"/>
          <w:bCs w:val="0"/>
          <w:sz w:val="20"/>
          <w:szCs w:val="20"/>
        </w:rPr>
        <w:t>ри отсутствии проектных данных принимается равной минус 3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0</w:t>
      </w:r>
      <w:r w:rsidRPr="00753650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</w:t>
      </w:r>
      <w:proofErr w:type="spellStart"/>
      <w:r w:rsidRPr="00753650">
        <w:rPr>
          <w:rFonts w:ascii="Times New Roman" w:hAnsi="Times New Roman" w:cs="Times New Roman"/>
          <w:b w:val="0"/>
          <w:bCs w:val="0"/>
          <w:sz w:val="20"/>
          <w:szCs w:val="20"/>
          <w:vertAlign w:val="superscript"/>
        </w:rPr>
        <w:t>о</w:t>
      </w:r>
      <w:r w:rsidRPr="00753650">
        <w:rPr>
          <w:rFonts w:ascii="Times New Roman" w:hAnsi="Times New Roman" w:cs="Times New Roman"/>
          <w:b w:val="0"/>
          <w:bCs w:val="0"/>
          <w:sz w:val="20"/>
          <w:szCs w:val="20"/>
        </w:rPr>
        <w:t>С</w:t>
      </w:r>
      <w:proofErr w:type="spellEnd"/>
      <w:r w:rsidRPr="00753650">
        <w:rPr>
          <w:rFonts w:ascii="Times New Roman" w:hAnsi="Times New Roman" w:cs="Times New Roman"/>
          <w:b w:val="0"/>
          <w:bCs w:val="0"/>
          <w:sz w:val="20"/>
          <w:szCs w:val="20"/>
        </w:rPr>
        <w:t>.</w:t>
      </w:r>
    </w:p>
    <w:p w:rsidR="002A5E34" w:rsidRPr="00826874" w:rsidRDefault="002A5E34" w:rsidP="00247221">
      <w:pPr>
        <w:pStyle w:val="Heading"/>
        <w:ind w:firstLine="426"/>
        <w:jc w:val="both"/>
        <w:rPr>
          <w:rFonts w:ascii="Times New Roman" w:hAnsi="Times New Roman" w:cs="Times New Roman"/>
          <w:b w:val="0"/>
          <w:bCs w:val="0"/>
          <w:sz w:val="20"/>
          <w:szCs w:val="20"/>
          <w:u w:val="single"/>
        </w:rPr>
      </w:pPr>
    </w:p>
    <w:p w:rsidR="002A5E34" w:rsidRPr="00826874" w:rsidRDefault="00D746A3" w:rsidP="002A5E34">
      <w:pPr>
        <w:pStyle w:val="Heading"/>
        <w:spacing w:line="360" w:lineRule="auto"/>
        <w:ind w:firstLine="360"/>
        <w:jc w:val="both"/>
        <w:rPr>
          <w:rFonts w:ascii="Times New Roman" w:hAnsi="Times New Roman" w:cs="Times New Roman"/>
          <w:b w:val="0"/>
          <w:bCs w:val="0"/>
          <w:sz w:val="20"/>
          <w:szCs w:val="20"/>
          <w:u w:val="single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u w:val="single"/>
        </w:rPr>
        <w:t>2</w:t>
      </w:r>
      <w:r w:rsidR="002A5E34" w:rsidRPr="00826874">
        <w:rPr>
          <w:rFonts w:ascii="Times New Roman" w:hAnsi="Times New Roman" w:cs="Times New Roman"/>
          <w:b w:val="0"/>
          <w:bCs w:val="0"/>
          <w:sz w:val="20"/>
          <w:szCs w:val="20"/>
          <w:u w:val="single"/>
        </w:rPr>
        <w:t>.2. количество тепловой энергии на вентиляцию:</w:t>
      </w:r>
    </w:p>
    <w:p w:rsidR="002A5E34" w:rsidRPr="00826874" w:rsidRDefault="002A5E34" w:rsidP="002A5E34">
      <w:pPr>
        <w:pStyle w:val="Heading"/>
        <w:spacing w:line="360" w:lineRule="auto"/>
        <w:jc w:val="both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826874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Q </w:t>
      </w:r>
      <w:r w:rsidRPr="00826874">
        <w:rPr>
          <w:rFonts w:ascii="Times New Roman" w:hAnsi="Times New Roman" w:cs="Times New Roman"/>
          <w:b w:val="0"/>
          <w:bCs w:val="0"/>
          <w:sz w:val="20"/>
          <w:szCs w:val="20"/>
          <w:vertAlign w:val="subscript"/>
        </w:rPr>
        <w:t xml:space="preserve">вент.  </w:t>
      </w:r>
      <w:r w:rsidRPr="00826874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= q </w:t>
      </w:r>
      <w:r w:rsidRPr="00826874">
        <w:rPr>
          <w:rFonts w:ascii="Times New Roman" w:hAnsi="Times New Roman" w:cs="Times New Roman"/>
          <w:b w:val="0"/>
          <w:bCs w:val="0"/>
          <w:sz w:val="20"/>
          <w:szCs w:val="20"/>
          <w:vertAlign w:val="subscript"/>
        </w:rPr>
        <w:t xml:space="preserve">в </w:t>
      </w:r>
      <w:r w:rsidRPr="00826874">
        <w:rPr>
          <w:rFonts w:ascii="Times New Roman" w:hAnsi="Times New Roman" w:cs="Times New Roman"/>
          <w:b w:val="0"/>
          <w:bCs w:val="0"/>
          <w:sz w:val="20"/>
          <w:szCs w:val="20"/>
          <w:vertAlign w:val="subscript"/>
          <w:lang w:val="en-US"/>
        </w:rPr>
        <w:t>max</w:t>
      </w:r>
      <w:r w:rsidRPr="00826874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х 16 х </w:t>
      </w:r>
      <w:r w:rsidRPr="00826874">
        <w:rPr>
          <w:rFonts w:ascii="Times New Roman" w:hAnsi="Times New Roman" w:cs="Times New Roman"/>
          <w:b w:val="0"/>
          <w:bCs w:val="0"/>
          <w:sz w:val="20"/>
          <w:szCs w:val="20"/>
          <w:lang w:val="en-US"/>
        </w:rPr>
        <w:t>n</w:t>
      </w:r>
      <w:r w:rsidRPr="00826874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х </w:t>
      </w:r>
      <w:r w:rsidRPr="00826874">
        <w:rPr>
          <w:rFonts w:ascii="Times New Roman" w:hAnsi="Times New Roman" w:cs="Times New Roman"/>
          <w:b w:val="0"/>
          <w:bCs w:val="0"/>
          <w:sz w:val="20"/>
          <w:szCs w:val="20"/>
          <w:lang w:val="en-US"/>
        </w:rPr>
        <w:t>R</w:t>
      </w:r>
      <w:r w:rsidRPr="00826874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</w:t>
      </w:r>
      <w:r w:rsidRPr="00826874">
        <w:rPr>
          <w:rFonts w:ascii="Times New Roman" w:hAnsi="Times New Roman" w:cs="Times New Roman"/>
          <w:b w:val="0"/>
          <w:bCs w:val="0"/>
          <w:sz w:val="20"/>
          <w:szCs w:val="20"/>
          <w:vertAlign w:val="subscript"/>
        </w:rPr>
        <w:t>вент.</w:t>
      </w:r>
      <w:r w:rsidRPr="00826874">
        <w:rPr>
          <w:rFonts w:ascii="Times New Roman" w:hAnsi="Times New Roman" w:cs="Times New Roman"/>
          <w:b w:val="0"/>
          <w:bCs w:val="0"/>
          <w:sz w:val="20"/>
          <w:szCs w:val="20"/>
        </w:rPr>
        <w:t>, где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955"/>
        <w:gridCol w:w="9182"/>
      </w:tblGrid>
      <w:tr w:rsidR="002A5E34" w:rsidRPr="00826874" w:rsidTr="002A5E34">
        <w:tc>
          <w:tcPr>
            <w:tcW w:w="967" w:type="dxa"/>
          </w:tcPr>
          <w:p w:rsidR="002A5E34" w:rsidRPr="00826874" w:rsidRDefault="002A5E34" w:rsidP="002A5E34">
            <w:pPr>
              <w:pStyle w:val="Heading"/>
              <w:jc w:val="both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2687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q </w:t>
            </w:r>
            <w:r w:rsidRPr="0082687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vertAlign w:val="subscript"/>
              </w:rPr>
              <w:t xml:space="preserve">в </w:t>
            </w:r>
            <w:r w:rsidRPr="0082687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vertAlign w:val="subscript"/>
                <w:lang w:val="en-US"/>
              </w:rPr>
              <w:t>max</w:t>
            </w:r>
          </w:p>
        </w:tc>
        <w:tc>
          <w:tcPr>
            <w:tcW w:w="9347" w:type="dxa"/>
          </w:tcPr>
          <w:p w:rsidR="002A5E34" w:rsidRPr="00826874" w:rsidRDefault="002A5E34" w:rsidP="002A5E34">
            <w:pPr>
              <w:pStyle w:val="Heading"/>
              <w:jc w:val="both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2687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максимальная тепловая нагрузка на вентиляцию объектов теплопотребления Потребителя, согласно Приложению № 3 к настоящему </w:t>
            </w:r>
            <w:r w:rsidR="00E1177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Контракт</w:t>
            </w:r>
            <w:r w:rsidRPr="0082687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у, Гкал/ч;</w:t>
            </w:r>
          </w:p>
        </w:tc>
      </w:tr>
      <w:tr w:rsidR="002A5E34" w:rsidRPr="00826874" w:rsidTr="002A5E34">
        <w:tc>
          <w:tcPr>
            <w:tcW w:w="967" w:type="dxa"/>
          </w:tcPr>
          <w:p w:rsidR="002A5E34" w:rsidRPr="00826874" w:rsidRDefault="002A5E34" w:rsidP="002A5E34">
            <w:pPr>
              <w:pStyle w:val="Heading"/>
              <w:jc w:val="both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2687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16</w:t>
            </w:r>
          </w:p>
        </w:tc>
        <w:tc>
          <w:tcPr>
            <w:tcW w:w="9347" w:type="dxa"/>
          </w:tcPr>
          <w:p w:rsidR="002A5E34" w:rsidRPr="00826874" w:rsidRDefault="002A5E34" w:rsidP="002A5E34">
            <w:pPr>
              <w:pStyle w:val="Heading"/>
              <w:jc w:val="both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2687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количество часов работы систем вентиляции в сутки, ч. Продолжительность работы систем вентиляции при отсутствии систем автоматического регулирования, обеспечивающих минимальный расход теплоносителя на калориферы при отключенных состояниях вентиляторов, принимается равной 16 часам в сутки.</w:t>
            </w:r>
          </w:p>
        </w:tc>
      </w:tr>
      <w:tr w:rsidR="002A5E34" w:rsidRPr="00826874" w:rsidTr="002A5E34">
        <w:tc>
          <w:tcPr>
            <w:tcW w:w="967" w:type="dxa"/>
          </w:tcPr>
          <w:p w:rsidR="002A5E34" w:rsidRPr="00826874" w:rsidRDefault="002A5E34" w:rsidP="002A5E34">
            <w:pPr>
              <w:pStyle w:val="Heading"/>
              <w:jc w:val="both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2687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>n</w:t>
            </w:r>
          </w:p>
        </w:tc>
        <w:tc>
          <w:tcPr>
            <w:tcW w:w="9347" w:type="dxa"/>
          </w:tcPr>
          <w:p w:rsidR="002A5E34" w:rsidRPr="00826874" w:rsidRDefault="002A5E34" w:rsidP="002A5E34">
            <w:pPr>
              <w:pStyle w:val="Heading"/>
              <w:jc w:val="both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2687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количество дней в расчетном месяце, сут. </w:t>
            </w:r>
          </w:p>
        </w:tc>
      </w:tr>
    </w:tbl>
    <w:p w:rsidR="002A5E34" w:rsidRPr="00826874" w:rsidRDefault="002A5E34" w:rsidP="002A5E34">
      <w:pPr>
        <w:pStyle w:val="Heading"/>
        <w:jc w:val="both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826874">
        <w:rPr>
          <w:rFonts w:ascii="Times New Roman" w:hAnsi="Times New Roman" w:cs="Times New Roman"/>
          <w:b w:val="0"/>
          <w:bCs w:val="0"/>
          <w:sz w:val="20"/>
          <w:szCs w:val="20"/>
          <w:lang w:val="en-US"/>
        </w:rPr>
        <w:t>R</w:t>
      </w:r>
      <w:r w:rsidRPr="00826874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</w:t>
      </w:r>
      <w:r w:rsidRPr="00826874">
        <w:rPr>
          <w:rFonts w:ascii="Times New Roman" w:hAnsi="Times New Roman" w:cs="Times New Roman"/>
          <w:b w:val="0"/>
          <w:bCs w:val="0"/>
          <w:sz w:val="20"/>
          <w:szCs w:val="20"/>
          <w:vertAlign w:val="subscript"/>
        </w:rPr>
        <w:t xml:space="preserve">вент.  </w:t>
      </w:r>
      <w:r w:rsidRPr="00826874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= (t </w:t>
      </w:r>
      <w:proofErr w:type="spellStart"/>
      <w:r w:rsidRPr="00826874">
        <w:rPr>
          <w:rFonts w:ascii="Times New Roman" w:hAnsi="Times New Roman" w:cs="Times New Roman"/>
          <w:b w:val="0"/>
          <w:bCs w:val="0"/>
          <w:sz w:val="20"/>
          <w:szCs w:val="20"/>
          <w:vertAlign w:val="subscript"/>
        </w:rPr>
        <w:t>вн</w:t>
      </w:r>
      <w:proofErr w:type="spellEnd"/>
      <w:r w:rsidRPr="00826874">
        <w:rPr>
          <w:rFonts w:ascii="Times New Roman" w:hAnsi="Times New Roman" w:cs="Times New Roman"/>
          <w:b w:val="0"/>
          <w:bCs w:val="0"/>
          <w:sz w:val="20"/>
          <w:szCs w:val="20"/>
        </w:rPr>
        <w:t>.- t</w:t>
      </w:r>
      <w:r w:rsidRPr="00826874">
        <w:rPr>
          <w:rFonts w:ascii="Times New Roman" w:hAnsi="Times New Roman" w:cs="Times New Roman"/>
          <w:b w:val="0"/>
          <w:bCs w:val="0"/>
          <w:sz w:val="20"/>
          <w:szCs w:val="20"/>
          <w:vertAlign w:val="subscript"/>
        </w:rPr>
        <w:t>1</w:t>
      </w:r>
      <w:r w:rsidRPr="00826874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)/(t </w:t>
      </w:r>
      <w:proofErr w:type="spellStart"/>
      <w:r w:rsidRPr="00826874">
        <w:rPr>
          <w:rFonts w:ascii="Times New Roman" w:hAnsi="Times New Roman" w:cs="Times New Roman"/>
          <w:b w:val="0"/>
          <w:bCs w:val="0"/>
          <w:sz w:val="20"/>
          <w:szCs w:val="20"/>
          <w:vertAlign w:val="subscript"/>
        </w:rPr>
        <w:t>вн</w:t>
      </w:r>
      <w:proofErr w:type="spellEnd"/>
      <w:r w:rsidRPr="00826874">
        <w:rPr>
          <w:rFonts w:ascii="Times New Roman" w:hAnsi="Times New Roman" w:cs="Times New Roman"/>
          <w:b w:val="0"/>
          <w:bCs w:val="0"/>
          <w:sz w:val="20"/>
          <w:szCs w:val="20"/>
          <w:vertAlign w:val="subscript"/>
        </w:rPr>
        <w:t>.</w:t>
      </w:r>
      <w:r w:rsidRPr="00826874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– t</w:t>
      </w:r>
      <w:r w:rsidRPr="00826874">
        <w:rPr>
          <w:rFonts w:ascii="Times New Roman" w:hAnsi="Times New Roman" w:cs="Times New Roman"/>
          <w:b w:val="0"/>
          <w:bCs w:val="0"/>
          <w:sz w:val="20"/>
          <w:szCs w:val="20"/>
          <w:vertAlign w:val="subscript"/>
        </w:rPr>
        <w:t>3</w:t>
      </w:r>
      <w:r w:rsidRPr="00826874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) – коэффициент пересчета к фактической температуре, </w:t>
      </w:r>
    </w:p>
    <w:p w:rsidR="002A5E34" w:rsidRPr="00826874" w:rsidRDefault="002A5E34" w:rsidP="002A5E34">
      <w:pPr>
        <w:pStyle w:val="Heading"/>
        <w:jc w:val="both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826874">
        <w:rPr>
          <w:rFonts w:ascii="Times New Roman" w:hAnsi="Times New Roman" w:cs="Times New Roman"/>
          <w:b w:val="0"/>
          <w:bCs w:val="0"/>
          <w:sz w:val="20"/>
          <w:szCs w:val="20"/>
        </w:rPr>
        <w:t>где</w:t>
      </w:r>
    </w:p>
    <w:p w:rsidR="002A5E34" w:rsidRPr="00826874" w:rsidRDefault="002A5E34" w:rsidP="002A5E34">
      <w:pPr>
        <w:pStyle w:val="Heading"/>
        <w:jc w:val="both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826874">
        <w:rPr>
          <w:rFonts w:ascii="Times New Roman" w:hAnsi="Times New Roman" w:cs="Times New Roman"/>
          <w:b w:val="0"/>
          <w:bCs w:val="0"/>
          <w:sz w:val="20"/>
          <w:szCs w:val="20"/>
        </w:rPr>
        <w:t>t</w:t>
      </w:r>
      <w:r w:rsidRPr="00826874">
        <w:rPr>
          <w:rFonts w:ascii="Times New Roman" w:hAnsi="Times New Roman" w:cs="Times New Roman"/>
          <w:b w:val="0"/>
          <w:bCs w:val="0"/>
          <w:sz w:val="20"/>
          <w:szCs w:val="20"/>
          <w:vertAlign w:val="subscript"/>
        </w:rPr>
        <w:t>3</w:t>
      </w:r>
      <w:r w:rsidRPr="00826874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- температура наружного воздуха, принятая при проектировании системы вентиляции для данной местности. При отсутствии проектных данных принимается равной минус 16</w:t>
      </w:r>
      <w:r w:rsidRPr="00826874">
        <w:rPr>
          <w:rFonts w:ascii="Times New Roman" w:hAnsi="Times New Roman" w:cs="Times New Roman"/>
          <w:b w:val="0"/>
          <w:bCs w:val="0"/>
          <w:sz w:val="20"/>
          <w:szCs w:val="20"/>
          <w:vertAlign w:val="superscript"/>
        </w:rPr>
        <w:t xml:space="preserve"> о</w:t>
      </w:r>
      <w:r w:rsidRPr="00826874">
        <w:rPr>
          <w:rFonts w:ascii="Times New Roman" w:hAnsi="Times New Roman" w:cs="Times New Roman"/>
          <w:b w:val="0"/>
          <w:bCs w:val="0"/>
          <w:sz w:val="20"/>
          <w:szCs w:val="20"/>
        </w:rPr>
        <w:t>С.</w:t>
      </w:r>
    </w:p>
    <w:p w:rsidR="00774593" w:rsidRPr="00753650" w:rsidRDefault="00D746A3" w:rsidP="00774593">
      <w:pPr>
        <w:spacing w:line="360" w:lineRule="auto"/>
        <w:ind w:firstLine="360"/>
        <w:jc w:val="both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2</w:t>
      </w:r>
      <w:r w:rsidR="00774593" w:rsidRPr="00753650">
        <w:rPr>
          <w:sz w:val="20"/>
          <w:szCs w:val="20"/>
          <w:u w:val="single"/>
        </w:rPr>
        <w:t>.3. количество тепловой энергии на нужды ГВС:</w:t>
      </w:r>
    </w:p>
    <w:p w:rsidR="00052C1C" w:rsidRPr="0061257D" w:rsidRDefault="00052C1C" w:rsidP="00052C1C">
      <w:pPr>
        <w:pStyle w:val="Heading"/>
        <w:jc w:val="both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61257D">
        <w:rPr>
          <w:rFonts w:ascii="Times New Roman" w:hAnsi="Times New Roman" w:cs="Times New Roman"/>
          <w:b w:val="0"/>
          <w:bCs w:val="0"/>
          <w:sz w:val="20"/>
          <w:szCs w:val="20"/>
          <w:lang w:val="en-US"/>
        </w:rPr>
        <w:t>Q</w:t>
      </w:r>
      <w:r w:rsidRPr="0061257D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</w:t>
      </w:r>
      <w:proofErr w:type="spellStart"/>
      <w:r w:rsidRPr="0061257D">
        <w:rPr>
          <w:rFonts w:ascii="Times New Roman" w:hAnsi="Times New Roman" w:cs="Times New Roman"/>
          <w:b w:val="0"/>
          <w:bCs w:val="0"/>
          <w:sz w:val="20"/>
          <w:szCs w:val="20"/>
          <w:vertAlign w:val="subscript"/>
        </w:rPr>
        <w:t>гвс</w:t>
      </w:r>
      <w:proofErr w:type="spellEnd"/>
      <w:r w:rsidRPr="0061257D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</w:t>
      </w:r>
      <w:proofErr w:type="gramStart"/>
      <w:r w:rsidRPr="0061257D">
        <w:rPr>
          <w:rFonts w:ascii="Times New Roman" w:hAnsi="Times New Roman" w:cs="Times New Roman"/>
          <w:b w:val="0"/>
          <w:bCs w:val="0"/>
          <w:sz w:val="20"/>
          <w:szCs w:val="20"/>
        </w:rPr>
        <w:t>=</w:t>
      </w:r>
      <w:r w:rsidRPr="0061257D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Pr="0061257D">
        <w:rPr>
          <w:rFonts w:ascii="Times New Roman" w:hAnsi="Times New Roman" w:cs="Times New Roman"/>
          <w:b w:val="0"/>
          <w:bCs w:val="0"/>
          <w:sz w:val="20"/>
          <w:szCs w:val="20"/>
          <w:lang w:val="en-US"/>
        </w:rPr>
        <w:t>g</w:t>
      </w:r>
      <w:proofErr w:type="gramEnd"/>
      <w:r w:rsidRPr="0061257D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</w:t>
      </w:r>
      <w:proofErr w:type="spellStart"/>
      <w:r w:rsidRPr="0061257D">
        <w:rPr>
          <w:rFonts w:ascii="Times New Roman" w:hAnsi="Times New Roman" w:cs="Times New Roman"/>
          <w:b w:val="0"/>
          <w:bCs w:val="0"/>
          <w:sz w:val="20"/>
          <w:szCs w:val="20"/>
          <w:vertAlign w:val="subscript"/>
        </w:rPr>
        <w:t>гвс</w:t>
      </w:r>
      <w:proofErr w:type="spellEnd"/>
      <w:r w:rsidRPr="0061257D">
        <w:rPr>
          <w:rFonts w:ascii="Times New Roman" w:hAnsi="Times New Roman" w:cs="Times New Roman"/>
          <w:b w:val="0"/>
          <w:bCs w:val="0"/>
          <w:sz w:val="20"/>
          <w:szCs w:val="20"/>
          <w:vertAlign w:val="subscript"/>
        </w:rPr>
        <w:t xml:space="preserve"> </w:t>
      </w:r>
      <w:r w:rsidRPr="0061257D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х </w:t>
      </w:r>
      <w:r w:rsidRPr="0061257D">
        <w:rPr>
          <w:rFonts w:ascii="Times New Roman" w:hAnsi="Times New Roman" w:cs="Times New Roman"/>
          <w:b w:val="0"/>
          <w:bCs w:val="0"/>
          <w:sz w:val="20"/>
          <w:szCs w:val="20"/>
          <w:lang w:val="en-US"/>
        </w:rPr>
        <w:t>T</w:t>
      </w:r>
      <w:r w:rsidRPr="0061257D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х </w:t>
      </w:r>
      <w:r w:rsidRPr="0061257D">
        <w:rPr>
          <w:rFonts w:ascii="Times New Roman" w:hAnsi="Times New Roman" w:cs="Times New Roman"/>
          <w:b w:val="0"/>
          <w:bCs w:val="0"/>
          <w:sz w:val="20"/>
          <w:szCs w:val="20"/>
          <w:lang w:val="en-US"/>
        </w:rPr>
        <w:t>N</w:t>
      </w:r>
      <w:r w:rsidRPr="0061257D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х К, где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361"/>
        <w:gridCol w:w="8776"/>
      </w:tblGrid>
      <w:tr w:rsidR="00052C1C" w:rsidRPr="0061257D" w:rsidTr="00F30F0E">
        <w:tc>
          <w:tcPr>
            <w:tcW w:w="1368" w:type="dxa"/>
          </w:tcPr>
          <w:p w:rsidR="00052C1C" w:rsidRPr="0061257D" w:rsidRDefault="00052C1C" w:rsidP="00F30F0E">
            <w:pPr>
              <w:pStyle w:val="Heading"/>
              <w:jc w:val="both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proofErr w:type="gramStart"/>
            <w:r w:rsidRPr="0061257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>g</w:t>
            </w:r>
            <w:proofErr w:type="gramEnd"/>
            <w:r w:rsidRPr="0061257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61257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vertAlign w:val="subscript"/>
              </w:rPr>
              <w:t>гвс</w:t>
            </w:r>
            <w:proofErr w:type="spellEnd"/>
            <w:r w:rsidRPr="0061257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vertAlign w:val="subscript"/>
              </w:rPr>
              <w:t>.</w:t>
            </w:r>
          </w:p>
        </w:tc>
        <w:tc>
          <w:tcPr>
            <w:tcW w:w="8826" w:type="dxa"/>
          </w:tcPr>
          <w:p w:rsidR="00052C1C" w:rsidRPr="0061257D" w:rsidRDefault="00052C1C" w:rsidP="007842F4">
            <w:pPr>
              <w:pStyle w:val="Heading"/>
              <w:jc w:val="both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р</w:t>
            </w:r>
            <w:r w:rsidRPr="0061257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асход теплоносителя на нужды ГВС объектов теплопотребления Потребителя,  м</w:t>
            </w:r>
            <w:r w:rsidRPr="0061257D">
              <w:rPr>
                <w:rFonts w:ascii="Calibri" w:hAnsi="Calibri" w:cs="Times New Roman"/>
                <w:b w:val="0"/>
                <w:bCs w:val="0"/>
                <w:sz w:val="20"/>
                <w:szCs w:val="20"/>
              </w:rPr>
              <w:t>³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/ч.</w:t>
            </w:r>
            <w:r w:rsidRPr="0061257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, </w:t>
            </w:r>
            <w:r w:rsidRPr="00074C5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принимается в соответствии с Приложением №3 к настоящему </w:t>
            </w:r>
            <w:r w:rsidR="007842F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Контракту;</w:t>
            </w:r>
          </w:p>
        </w:tc>
      </w:tr>
      <w:tr w:rsidR="00052C1C" w:rsidRPr="0061257D" w:rsidTr="00F30F0E">
        <w:tc>
          <w:tcPr>
            <w:tcW w:w="1368" w:type="dxa"/>
          </w:tcPr>
          <w:p w:rsidR="00052C1C" w:rsidRPr="008A38F4" w:rsidRDefault="00052C1C" w:rsidP="00F30F0E">
            <w:pPr>
              <w:pStyle w:val="Heading"/>
              <w:jc w:val="both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1257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sym w:font="Symbol" w:char="F02D"/>
            </w:r>
          </w:p>
        </w:tc>
        <w:tc>
          <w:tcPr>
            <w:tcW w:w="8826" w:type="dxa"/>
          </w:tcPr>
          <w:p w:rsidR="00052C1C" w:rsidRPr="0061257D" w:rsidRDefault="00052C1C" w:rsidP="00F30F0E">
            <w:pPr>
              <w:pStyle w:val="Heading"/>
              <w:jc w:val="both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1257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количество часов  работы системы ГВС в день, ч;</w:t>
            </w:r>
          </w:p>
        </w:tc>
      </w:tr>
      <w:tr w:rsidR="00052C1C" w:rsidRPr="00753650" w:rsidTr="00F30F0E">
        <w:tc>
          <w:tcPr>
            <w:tcW w:w="1368" w:type="dxa"/>
          </w:tcPr>
          <w:p w:rsidR="00052C1C" w:rsidRPr="008A38F4" w:rsidRDefault="00052C1C" w:rsidP="00F30F0E">
            <w:pPr>
              <w:pStyle w:val="Heading"/>
              <w:jc w:val="both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1257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lastRenderedPageBreak/>
              <w:t>N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sym w:font="Symbol" w:char="F02D"/>
            </w:r>
          </w:p>
          <w:p w:rsidR="00052C1C" w:rsidRPr="0061257D" w:rsidRDefault="00052C1C" w:rsidP="00F30F0E">
            <w:pPr>
              <w:pStyle w:val="Heading"/>
              <w:jc w:val="both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1257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К 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sym w:font="Symbol" w:char="F02D"/>
            </w:r>
          </w:p>
        </w:tc>
        <w:tc>
          <w:tcPr>
            <w:tcW w:w="8826" w:type="dxa"/>
          </w:tcPr>
          <w:p w:rsidR="00052C1C" w:rsidRPr="0061257D" w:rsidRDefault="00052C1C" w:rsidP="00F30F0E">
            <w:pPr>
              <w:pStyle w:val="Heading"/>
              <w:jc w:val="both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1257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количество дней работы системы ГВС в расчетном месяце, </w:t>
            </w:r>
            <w:proofErr w:type="spellStart"/>
            <w:r w:rsidRPr="0061257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сут</w:t>
            </w:r>
            <w:proofErr w:type="spellEnd"/>
            <w:r w:rsidRPr="0061257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;</w:t>
            </w:r>
          </w:p>
          <w:p w:rsidR="00052C1C" w:rsidRPr="00CA5001" w:rsidRDefault="00052C1C" w:rsidP="00F30F0E">
            <w:pPr>
              <w:pStyle w:val="Heading"/>
              <w:jc w:val="both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1257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к</w:t>
            </w:r>
            <w:r w:rsidRPr="0061257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оличество тепловой энергии необходимое для нагрева 1 кубического метра горячей воды в целях горячего водоснабжения (коэффициент нагрева).  Для открытой системы теплоснабжения К = 0,07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3.</w:t>
            </w:r>
          </w:p>
        </w:tc>
      </w:tr>
    </w:tbl>
    <w:p w:rsidR="002A5E34" w:rsidRPr="00920989" w:rsidRDefault="00052C1C" w:rsidP="00920989">
      <w:pPr>
        <w:tabs>
          <w:tab w:val="left" w:pos="709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920989">
        <w:rPr>
          <w:sz w:val="20"/>
          <w:szCs w:val="20"/>
        </w:rPr>
        <w:t>3</w:t>
      </w:r>
      <w:r>
        <w:rPr>
          <w:sz w:val="20"/>
          <w:szCs w:val="20"/>
        </w:rPr>
        <w:t>.</w:t>
      </w:r>
      <w:r w:rsidR="00920989">
        <w:rPr>
          <w:sz w:val="20"/>
          <w:szCs w:val="20"/>
        </w:rPr>
        <w:tab/>
      </w:r>
      <w:r w:rsidR="00D746A3" w:rsidRPr="00920989">
        <w:rPr>
          <w:sz w:val="20"/>
          <w:szCs w:val="20"/>
        </w:rPr>
        <w:t>П</w:t>
      </w:r>
      <w:r w:rsidR="002A5E34" w:rsidRPr="00920989">
        <w:rPr>
          <w:sz w:val="20"/>
          <w:szCs w:val="20"/>
        </w:rPr>
        <w:t xml:space="preserve">ри наличии тепловых сетей на балансе Потребителя, количество потребленной тепловой энергии, определенное расчетным методом, увеличивается на величину расчетных тепловых потерь и утечек в тепловой сети Потребителя, определенные Теплоснабжающей организацией (Приложение №7 к настоящему </w:t>
      </w:r>
      <w:r w:rsidR="00E1177A" w:rsidRPr="00920989">
        <w:rPr>
          <w:sz w:val="20"/>
          <w:szCs w:val="20"/>
        </w:rPr>
        <w:t>Контракт</w:t>
      </w:r>
      <w:r w:rsidR="002A5E34" w:rsidRPr="00920989">
        <w:rPr>
          <w:sz w:val="20"/>
          <w:szCs w:val="20"/>
        </w:rPr>
        <w:t xml:space="preserve">у), в соответствии с </w:t>
      </w:r>
      <w:r w:rsidR="0079053B" w:rsidRPr="00920989">
        <w:rPr>
          <w:sz w:val="20"/>
          <w:szCs w:val="20"/>
        </w:rPr>
        <w:t>«Порядком определения нормативов технологических потерь при передаче тепловой энергии, теплоносителя» (утв. приказом Минэнерго России от 30.12.2008 №325 в ред. Приказов Минэнерго России от 01.02.2010 №</w:t>
      </w:r>
      <w:hyperlink r:id="rId7" w:history="1">
        <w:r w:rsidR="0079053B" w:rsidRPr="00920989">
          <w:rPr>
            <w:sz w:val="20"/>
            <w:szCs w:val="20"/>
          </w:rPr>
          <w:t xml:space="preserve"> 36</w:t>
        </w:r>
      </w:hyperlink>
      <w:r w:rsidR="0079053B" w:rsidRPr="00920989">
        <w:rPr>
          <w:sz w:val="20"/>
          <w:szCs w:val="20"/>
        </w:rPr>
        <w:t>, от 10.08.2012 №</w:t>
      </w:r>
      <w:hyperlink r:id="rId8" w:history="1">
        <w:r w:rsidR="0079053B" w:rsidRPr="00920989">
          <w:rPr>
            <w:sz w:val="20"/>
            <w:szCs w:val="20"/>
          </w:rPr>
          <w:t xml:space="preserve"> 377</w:t>
        </w:r>
      </w:hyperlink>
      <w:r w:rsidR="0079053B" w:rsidRPr="00920989">
        <w:rPr>
          <w:sz w:val="20"/>
          <w:szCs w:val="20"/>
        </w:rPr>
        <w:t>)</w:t>
      </w:r>
      <w:r w:rsidR="002A5E34" w:rsidRPr="00920989">
        <w:rPr>
          <w:sz w:val="20"/>
          <w:szCs w:val="20"/>
        </w:rPr>
        <w:t>, «Методическими указаниями по составлению энергетических характеристик для систем транспорта тепловой энергии» (СО 153-34.20.523-2003).</w:t>
      </w:r>
    </w:p>
    <w:p w:rsidR="007D77CE" w:rsidRPr="00920989" w:rsidRDefault="00920989" w:rsidP="00920989">
      <w:pPr>
        <w:tabs>
          <w:tab w:val="left" w:pos="709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7D77CE" w:rsidRPr="00920989">
        <w:rPr>
          <w:sz w:val="20"/>
          <w:szCs w:val="20"/>
        </w:rPr>
        <w:t xml:space="preserve">При подключении Потребителя к тепловым сетям, принадлежащим иному потребителю, либо при подключении к тепловым сетям Потребителя иных потребителей (далее – общие участки тепловых сетей) расчетные потери тепловой энергии общих участков тепловых сетей распределяются Теплоснабжающей организацией между Потребителем и иными потребителями, подключенными к общим участкам тепловых сетей, с учётом схемы присоединения Потребителя, указанной в Приложении 2 к настоящему Контракту, пропорционально потреблению тепловой энергии на нужды отопления, вентиляции, горячего водоснабжения </w:t>
      </w:r>
      <w:proofErr w:type="spellStart"/>
      <w:r w:rsidR="007D77CE" w:rsidRPr="00920989">
        <w:rPr>
          <w:sz w:val="20"/>
          <w:szCs w:val="20"/>
        </w:rPr>
        <w:t>теплопотребляющих</w:t>
      </w:r>
      <w:proofErr w:type="spellEnd"/>
      <w:r w:rsidR="007D77CE" w:rsidRPr="00920989">
        <w:rPr>
          <w:sz w:val="20"/>
          <w:szCs w:val="20"/>
        </w:rPr>
        <w:t xml:space="preserve"> установок Потребителя и иных потребителей, рассчитанному Теплоснабжающей организацией в соответствии с п.1-2 настоящего Приложения. Количество потребленной тепловой энергии, определенное по прибору учета (в случае, если общие участки тепловых сетей располагаются до прибора учёта, и потери в них не учитываются прибором учёта) или расчетным методом, увеличивается на величину расчетных тепловых потерь общих участков тепловых сетей, приходящихся на долю Потребителя.</w:t>
      </w:r>
    </w:p>
    <w:p w:rsidR="002A5E34" w:rsidRPr="00826874" w:rsidRDefault="00920989" w:rsidP="002A5E34">
      <w:pPr>
        <w:pStyle w:val="a5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4</w:t>
      </w:r>
      <w:r w:rsidR="002A5E34" w:rsidRPr="00826874">
        <w:rPr>
          <w:sz w:val="20"/>
          <w:szCs w:val="20"/>
        </w:rPr>
        <w:t xml:space="preserve">. Случаи утечек теплоносителя в тепловых сетях и теплопотребляющих установках  Потребителя и субабонентов, возникших в результате нарушения требований технической эксплуатации тепловых сетей и теплопотребляющих установок, повреждений трубопроводов, арматуры и т.д., а также бездоговорного потребления тепловой энергии (мощности) и теплоносителя фиксируются двухсторонним актом.  </w:t>
      </w:r>
    </w:p>
    <w:p w:rsidR="002A5E34" w:rsidRPr="00826874" w:rsidRDefault="002A5E34" w:rsidP="002A5E34">
      <w:pPr>
        <w:ind w:firstLine="426"/>
        <w:jc w:val="both"/>
        <w:rPr>
          <w:sz w:val="20"/>
          <w:szCs w:val="20"/>
        </w:rPr>
      </w:pPr>
      <w:r w:rsidRPr="00826874">
        <w:rPr>
          <w:sz w:val="20"/>
          <w:szCs w:val="20"/>
        </w:rPr>
        <w:t xml:space="preserve">Акты составляются Теплоснабжающей организацией, при этом  Потребитель вправе указывать свои замечания к акту. В случае немотивированного отказа Потребителя от подписи акта, об этом делается запись в акте, при этом такой акт считается надлежащим доказательством указанных в нем обстоятельств. </w:t>
      </w:r>
    </w:p>
    <w:p w:rsidR="002A5E34" w:rsidRPr="00826874" w:rsidRDefault="002A5E34" w:rsidP="002A5E34">
      <w:pPr>
        <w:pStyle w:val="a5"/>
        <w:ind w:firstLine="540"/>
        <w:jc w:val="both"/>
        <w:rPr>
          <w:sz w:val="20"/>
          <w:szCs w:val="20"/>
        </w:rPr>
      </w:pPr>
      <w:r w:rsidRPr="00826874">
        <w:rPr>
          <w:sz w:val="20"/>
          <w:szCs w:val="20"/>
        </w:rPr>
        <w:t>Количество тепловой энергии с утечкой теплоносителя и бездоговорного потребления тепловой энергии рассчитывается Теплоснабжающей организацией и прибавляется к расчетному количеству потребленной тепловой энергии.</w:t>
      </w:r>
    </w:p>
    <w:p w:rsidR="002A5E34" w:rsidRPr="00826874" w:rsidRDefault="002A5E34" w:rsidP="002A5E34">
      <w:pPr>
        <w:pStyle w:val="a5"/>
        <w:ind w:firstLine="539"/>
        <w:jc w:val="both"/>
        <w:rPr>
          <w:sz w:val="20"/>
        </w:rPr>
      </w:pPr>
      <w:r w:rsidRPr="00826874">
        <w:rPr>
          <w:sz w:val="20"/>
        </w:rPr>
        <w:t>Количество тепловой энергии с утечкой теплоносителя</w:t>
      </w:r>
      <w:r w:rsidRPr="00826874">
        <w:rPr>
          <w:sz w:val="20"/>
          <w:szCs w:val="20"/>
        </w:rPr>
        <w:t>, зафиксированной актами:</w:t>
      </w:r>
    </w:p>
    <w:p w:rsidR="002A5E34" w:rsidRPr="00826874" w:rsidRDefault="002A5E34" w:rsidP="002A5E34">
      <w:pPr>
        <w:pStyle w:val="a5"/>
        <w:spacing w:before="120"/>
        <w:jc w:val="center"/>
        <w:rPr>
          <w:sz w:val="20"/>
          <w:szCs w:val="20"/>
        </w:rPr>
      </w:pPr>
      <w:r w:rsidRPr="00826874">
        <w:rPr>
          <w:i/>
          <w:sz w:val="20"/>
          <w:szCs w:val="20"/>
          <w:lang w:val="en-US"/>
        </w:rPr>
        <w:t>Q</w:t>
      </w:r>
      <w:r w:rsidRPr="00826874">
        <w:rPr>
          <w:i/>
          <w:sz w:val="20"/>
          <w:szCs w:val="20"/>
          <w:vertAlign w:val="subscript"/>
        </w:rPr>
        <w:t>ут.</w:t>
      </w:r>
      <w:r w:rsidRPr="00826874">
        <w:rPr>
          <w:sz w:val="20"/>
          <w:szCs w:val="20"/>
        </w:rPr>
        <w:t xml:space="preserve"> = </w:t>
      </w:r>
      <w:r w:rsidRPr="00826874">
        <w:rPr>
          <w:i/>
          <w:sz w:val="20"/>
          <w:szCs w:val="20"/>
          <w:lang w:val="en-US"/>
        </w:rPr>
        <w:t>G</w:t>
      </w:r>
      <w:r w:rsidRPr="00826874">
        <w:rPr>
          <w:i/>
          <w:sz w:val="20"/>
          <w:szCs w:val="20"/>
          <w:vertAlign w:val="subscript"/>
        </w:rPr>
        <w:t>ут.</w:t>
      </w:r>
      <w:r w:rsidRPr="00826874">
        <w:rPr>
          <w:sz w:val="20"/>
          <w:szCs w:val="20"/>
        </w:rPr>
        <w:t xml:space="preserve"> </w:t>
      </w:r>
      <w:r w:rsidRPr="00826874">
        <w:rPr>
          <w:sz w:val="20"/>
          <w:szCs w:val="20"/>
        </w:rPr>
        <w:sym w:font="Symbol" w:char="F0D7"/>
      </w:r>
      <w:proofErr w:type="spellStart"/>
      <w:proofErr w:type="gramStart"/>
      <w:r w:rsidRPr="00826874">
        <w:rPr>
          <w:i/>
          <w:sz w:val="20"/>
          <w:szCs w:val="20"/>
          <w:lang w:val="en-US"/>
        </w:rPr>
        <w:t>c</w:t>
      </w:r>
      <w:r w:rsidRPr="00826874">
        <w:rPr>
          <w:i/>
          <w:sz w:val="20"/>
          <w:szCs w:val="20"/>
          <w:vertAlign w:val="subscript"/>
          <w:lang w:val="en-US"/>
        </w:rPr>
        <w:t>p</w:t>
      </w:r>
      <w:proofErr w:type="spellEnd"/>
      <w:proofErr w:type="gramEnd"/>
      <w:r w:rsidRPr="00826874">
        <w:rPr>
          <w:sz w:val="20"/>
          <w:szCs w:val="20"/>
        </w:rPr>
        <w:sym w:font="Symbol" w:char="F0D7"/>
      </w:r>
      <w:r w:rsidRPr="00826874">
        <w:rPr>
          <w:sz w:val="20"/>
          <w:szCs w:val="20"/>
        </w:rPr>
        <w:t>(</w:t>
      </w:r>
      <w:r w:rsidRPr="00826874">
        <w:rPr>
          <w:i/>
          <w:sz w:val="20"/>
          <w:szCs w:val="20"/>
          <w:lang w:val="en-US"/>
        </w:rPr>
        <w:t>t</w:t>
      </w:r>
      <w:proofErr w:type="spellStart"/>
      <w:r w:rsidRPr="00826874">
        <w:rPr>
          <w:i/>
          <w:sz w:val="20"/>
          <w:szCs w:val="20"/>
          <w:vertAlign w:val="subscript"/>
        </w:rPr>
        <w:t>сбрас</w:t>
      </w:r>
      <w:proofErr w:type="spellEnd"/>
      <w:r w:rsidRPr="00826874">
        <w:rPr>
          <w:i/>
          <w:sz w:val="20"/>
          <w:szCs w:val="20"/>
        </w:rPr>
        <w:t xml:space="preserve"> - </w:t>
      </w:r>
      <w:r w:rsidRPr="00826874">
        <w:rPr>
          <w:i/>
          <w:sz w:val="20"/>
          <w:szCs w:val="20"/>
          <w:lang w:val="en-US"/>
        </w:rPr>
        <w:t>t</w:t>
      </w:r>
      <w:r w:rsidRPr="00826874">
        <w:rPr>
          <w:i/>
          <w:sz w:val="20"/>
          <w:szCs w:val="20"/>
          <w:vertAlign w:val="subscript"/>
        </w:rPr>
        <w:t>х.в</w:t>
      </w:r>
      <w:r w:rsidRPr="00826874">
        <w:rPr>
          <w:i/>
          <w:sz w:val="20"/>
          <w:szCs w:val="20"/>
        </w:rPr>
        <w:t>)</w:t>
      </w:r>
      <w:r w:rsidRPr="00826874">
        <w:rPr>
          <w:i/>
          <w:sz w:val="20"/>
          <w:szCs w:val="20"/>
        </w:rPr>
        <w:sym w:font="Symbol" w:char="F0D7"/>
      </w:r>
      <w:r w:rsidRPr="00826874">
        <w:rPr>
          <w:i/>
          <w:sz w:val="20"/>
          <w:szCs w:val="20"/>
        </w:rPr>
        <w:t>10</w:t>
      </w:r>
      <w:r w:rsidRPr="00826874">
        <w:rPr>
          <w:i/>
          <w:sz w:val="20"/>
          <w:szCs w:val="20"/>
          <w:vertAlign w:val="superscript"/>
        </w:rPr>
        <w:t>-3</w:t>
      </w:r>
      <w:r w:rsidRPr="00826874">
        <w:rPr>
          <w:sz w:val="20"/>
          <w:szCs w:val="20"/>
        </w:rPr>
        <w:t>, Гкал</w:t>
      </w:r>
    </w:p>
    <w:p w:rsidR="002A5E34" w:rsidRPr="00826874" w:rsidRDefault="002A5E34" w:rsidP="002A5E34">
      <w:pPr>
        <w:pStyle w:val="a5"/>
        <w:spacing w:after="0"/>
        <w:jc w:val="both"/>
        <w:rPr>
          <w:sz w:val="20"/>
          <w:szCs w:val="20"/>
        </w:rPr>
      </w:pPr>
      <w:r w:rsidRPr="00826874">
        <w:rPr>
          <w:sz w:val="20"/>
          <w:szCs w:val="20"/>
        </w:rPr>
        <w:t xml:space="preserve">где: </w:t>
      </w:r>
    </w:p>
    <w:p w:rsidR="002A5E34" w:rsidRPr="00826874" w:rsidRDefault="002A5E34" w:rsidP="002A5E34">
      <w:pPr>
        <w:ind w:firstLine="567"/>
        <w:jc w:val="both"/>
        <w:rPr>
          <w:sz w:val="20"/>
          <w:szCs w:val="20"/>
        </w:rPr>
      </w:pPr>
      <w:r w:rsidRPr="00826874">
        <w:rPr>
          <w:i/>
          <w:sz w:val="20"/>
          <w:szCs w:val="20"/>
          <w:lang w:val="en-US"/>
        </w:rPr>
        <w:t>G</w:t>
      </w:r>
      <w:r w:rsidRPr="00826874">
        <w:rPr>
          <w:i/>
          <w:sz w:val="20"/>
          <w:szCs w:val="20"/>
          <w:vertAlign w:val="subscript"/>
        </w:rPr>
        <w:t>ут</w:t>
      </w:r>
      <w:r w:rsidRPr="00826874">
        <w:rPr>
          <w:sz w:val="20"/>
          <w:szCs w:val="20"/>
        </w:rPr>
        <w:t xml:space="preserve">- величина утечки через отверстие повреждения, т. Рассчитывается согласно Приложению №6 к настоящему </w:t>
      </w:r>
      <w:r w:rsidR="00E1177A">
        <w:rPr>
          <w:sz w:val="20"/>
          <w:szCs w:val="20"/>
        </w:rPr>
        <w:t>Контракт</w:t>
      </w:r>
      <w:r w:rsidRPr="00826874">
        <w:rPr>
          <w:sz w:val="20"/>
          <w:szCs w:val="20"/>
        </w:rPr>
        <w:t>у;</w:t>
      </w:r>
    </w:p>
    <w:p w:rsidR="002A5E34" w:rsidRPr="00826874" w:rsidRDefault="002A5E34" w:rsidP="002A5E34">
      <w:pPr>
        <w:ind w:firstLine="567"/>
        <w:jc w:val="both"/>
        <w:rPr>
          <w:sz w:val="20"/>
          <w:szCs w:val="20"/>
        </w:rPr>
      </w:pPr>
      <w:proofErr w:type="gramStart"/>
      <w:r w:rsidRPr="00826874">
        <w:rPr>
          <w:i/>
          <w:sz w:val="20"/>
          <w:szCs w:val="20"/>
          <w:lang w:val="en-US"/>
        </w:rPr>
        <w:t>c</w:t>
      </w:r>
      <w:r w:rsidRPr="00826874">
        <w:rPr>
          <w:i/>
          <w:sz w:val="20"/>
          <w:szCs w:val="20"/>
          <w:vertAlign w:val="subscript"/>
          <w:lang w:val="en-US"/>
        </w:rPr>
        <w:t>p</w:t>
      </w:r>
      <w:proofErr w:type="gramEnd"/>
      <w:r w:rsidRPr="00826874">
        <w:rPr>
          <w:sz w:val="20"/>
          <w:szCs w:val="20"/>
        </w:rPr>
        <w:t xml:space="preserve"> - удельная теплоемкость воды, ккал/(кг</w:t>
      </w:r>
      <w:r w:rsidRPr="00826874">
        <w:rPr>
          <w:sz w:val="20"/>
          <w:szCs w:val="20"/>
        </w:rPr>
        <w:sym w:font="Symbol" w:char="F0D7"/>
      </w:r>
      <w:r w:rsidRPr="00826874">
        <w:rPr>
          <w:sz w:val="20"/>
          <w:szCs w:val="20"/>
          <w:vertAlign w:val="superscript"/>
        </w:rPr>
        <w:t>0</w:t>
      </w:r>
      <w:r w:rsidRPr="00826874">
        <w:rPr>
          <w:sz w:val="20"/>
          <w:szCs w:val="20"/>
        </w:rPr>
        <w:t xml:space="preserve">С), </w:t>
      </w:r>
      <w:r w:rsidRPr="00826874">
        <w:rPr>
          <w:i/>
          <w:sz w:val="20"/>
          <w:szCs w:val="20"/>
        </w:rPr>
        <w:t>с</w:t>
      </w:r>
      <w:r w:rsidRPr="00826874">
        <w:rPr>
          <w:i/>
          <w:sz w:val="20"/>
          <w:szCs w:val="20"/>
          <w:vertAlign w:val="subscript"/>
        </w:rPr>
        <w:t>р</w:t>
      </w:r>
      <w:r w:rsidRPr="00826874">
        <w:rPr>
          <w:sz w:val="20"/>
          <w:szCs w:val="20"/>
        </w:rPr>
        <w:t>=1 ккал/(кг</w:t>
      </w:r>
      <w:r w:rsidRPr="00826874">
        <w:rPr>
          <w:sz w:val="20"/>
          <w:szCs w:val="20"/>
        </w:rPr>
        <w:sym w:font="Symbol" w:char="F0D7"/>
      </w:r>
      <w:r w:rsidRPr="00826874">
        <w:rPr>
          <w:sz w:val="20"/>
          <w:szCs w:val="20"/>
          <w:vertAlign w:val="superscript"/>
        </w:rPr>
        <w:t>0</w:t>
      </w:r>
      <w:r w:rsidRPr="00826874">
        <w:rPr>
          <w:sz w:val="20"/>
          <w:szCs w:val="20"/>
        </w:rPr>
        <w:t>С);</w:t>
      </w:r>
    </w:p>
    <w:p w:rsidR="002A5E34" w:rsidRPr="00826874" w:rsidRDefault="002A5E34" w:rsidP="002A5E34">
      <w:pPr>
        <w:ind w:firstLine="567"/>
        <w:jc w:val="both"/>
        <w:rPr>
          <w:sz w:val="20"/>
          <w:szCs w:val="20"/>
        </w:rPr>
      </w:pPr>
      <w:proofErr w:type="gramStart"/>
      <w:r w:rsidRPr="00826874">
        <w:rPr>
          <w:i/>
          <w:sz w:val="20"/>
          <w:szCs w:val="20"/>
          <w:lang w:val="en-US"/>
        </w:rPr>
        <w:t>t</w:t>
      </w:r>
      <w:proofErr w:type="spellStart"/>
      <w:r w:rsidRPr="00826874">
        <w:rPr>
          <w:i/>
          <w:sz w:val="20"/>
          <w:szCs w:val="20"/>
          <w:vertAlign w:val="subscript"/>
        </w:rPr>
        <w:t>сбрас</w:t>
      </w:r>
      <w:proofErr w:type="spellEnd"/>
      <w:proofErr w:type="gramEnd"/>
      <w:r w:rsidRPr="00826874">
        <w:rPr>
          <w:sz w:val="20"/>
          <w:szCs w:val="20"/>
        </w:rPr>
        <w:t xml:space="preserve"> - температура сбрасываемой воды, </w:t>
      </w:r>
      <w:r w:rsidRPr="00826874">
        <w:rPr>
          <w:sz w:val="20"/>
          <w:szCs w:val="20"/>
          <w:vertAlign w:val="superscript"/>
        </w:rPr>
        <w:t>0</w:t>
      </w:r>
      <w:r w:rsidRPr="00826874">
        <w:rPr>
          <w:sz w:val="20"/>
          <w:szCs w:val="20"/>
        </w:rPr>
        <w:t>С. Принимается по данным акта на утечку;</w:t>
      </w:r>
    </w:p>
    <w:p w:rsidR="002A5E34" w:rsidRDefault="002A5E34" w:rsidP="002A5E34">
      <w:pPr>
        <w:ind w:firstLine="567"/>
        <w:jc w:val="both"/>
        <w:rPr>
          <w:sz w:val="20"/>
          <w:szCs w:val="20"/>
        </w:rPr>
      </w:pPr>
      <w:r w:rsidRPr="00826874">
        <w:rPr>
          <w:i/>
          <w:sz w:val="20"/>
          <w:szCs w:val="20"/>
          <w:lang w:val="en-US"/>
        </w:rPr>
        <w:t>t</w:t>
      </w:r>
      <w:r w:rsidRPr="00826874">
        <w:rPr>
          <w:i/>
          <w:sz w:val="20"/>
          <w:szCs w:val="20"/>
          <w:vertAlign w:val="subscript"/>
        </w:rPr>
        <w:t>х.в</w:t>
      </w:r>
      <w:r w:rsidRPr="00826874">
        <w:rPr>
          <w:sz w:val="20"/>
          <w:szCs w:val="20"/>
        </w:rPr>
        <w:t xml:space="preserve"> - температура холодной воды в отопительный и межотопительный периоды, </w:t>
      </w:r>
      <w:r w:rsidRPr="00826874">
        <w:rPr>
          <w:sz w:val="20"/>
          <w:szCs w:val="20"/>
          <w:vertAlign w:val="superscript"/>
        </w:rPr>
        <w:t>0</w:t>
      </w:r>
      <w:r w:rsidRPr="00826874">
        <w:rPr>
          <w:sz w:val="20"/>
          <w:szCs w:val="20"/>
        </w:rPr>
        <w:t xml:space="preserve">С, соответственно принимается </w:t>
      </w:r>
      <w:r w:rsidRPr="00826874">
        <w:rPr>
          <w:i/>
          <w:sz w:val="20"/>
          <w:szCs w:val="20"/>
        </w:rPr>
        <w:t>t</w:t>
      </w:r>
      <w:r w:rsidRPr="00826874">
        <w:rPr>
          <w:i/>
          <w:sz w:val="20"/>
          <w:szCs w:val="20"/>
          <w:vertAlign w:val="subscript"/>
        </w:rPr>
        <w:t>х.з</w:t>
      </w:r>
      <w:proofErr w:type="gramStart"/>
      <w:r w:rsidRPr="00826874">
        <w:rPr>
          <w:sz w:val="20"/>
          <w:szCs w:val="20"/>
          <w:vertAlign w:val="subscript"/>
        </w:rPr>
        <w:t>.</w:t>
      </w:r>
      <w:r w:rsidRPr="00826874">
        <w:rPr>
          <w:sz w:val="20"/>
          <w:szCs w:val="20"/>
        </w:rPr>
        <w:t>=</w:t>
      </w:r>
      <w:proofErr w:type="gramEnd"/>
      <w:r w:rsidRPr="00826874">
        <w:rPr>
          <w:sz w:val="20"/>
          <w:szCs w:val="20"/>
        </w:rPr>
        <w:t xml:space="preserve">5 </w:t>
      </w:r>
      <w:smartTag w:uri="urn:schemas-microsoft-com:office:smarttags" w:element="metricconverter">
        <w:smartTagPr>
          <w:attr w:name="ProductID" w:val="0C"/>
        </w:smartTagPr>
        <w:r w:rsidRPr="00826874">
          <w:rPr>
            <w:sz w:val="20"/>
            <w:szCs w:val="20"/>
            <w:vertAlign w:val="superscript"/>
          </w:rPr>
          <w:t>0</w:t>
        </w:r>
        <w:r w:rsidRPr="00826874">
          <w:rPr>
            <w:sz w:val="20"/>
            <w:szCs w:val="20"/>
          </w:rPr>
          <w:t>C</w:t>
        </w:r>
      </w:smartTag>
      <w:r w:rsidRPr="00826874">
        <w:rPr>
          <w:sz w:val="20"/>
          <w:szCs w:val="20"/>
        </w:rPr>
        <w:t xml:space="preserve">, </w:t>
      </w:r>
      <w:r w:rsidRPr="00826874">
        <w:rPr>
          <w:i/>
          <w:sz w:val="20"/>
          <w:szCs w:val="20"/>
        </w:rPr>
        <w:t>t</w:t>
      </w:r>
      <w:r w:rsidRPr="00826874">
        <w:rPr>
          <w:i/>
          <w:sz w:val="20"/>
          <w:szCs w:val="20"/>
          <w:vertAlign w:val="subscript"/>
        </w:rPr>
        <w:t>х.л.</w:t>
      </w:r>
      <w:r w:rsidRPr="00826874">
        <w:rPr>
          <w:sz w:val="20"/>
          <w:szCs w:val="20"/>
        </w:rPr>
        <w:t xml:space="preserve">=15 </w:t>
      </w:r>
      <w:smartTag w:uri="urn:schemas-microsoft-com:office:smarttags" w:element="metricconverter">
        <w:smartTagPr>
          <w:attr w:name="ProductID" w:val="0C"/>
        </w:smartTagPr>
        <w:r w:rsidRPr="00826874">
          <w:rPr>
            <w:sz w:val="20"/>
            <w:szCs w:val="20"/>
            <w:vertAlign w:val="superscript"/>
          </w:rPr>
          <w:t>0</w:t>
        </w:r>
        <w:r w:rsidRPr="00826874">
          <w:rPr>
            <w:sz w:val="20"/>
            <w:szCs w:val="20"/>
          </w:rPr>
          <w:t>C</w:t>
        </w:r>
      </w:smartTag>
      <w:r w:rsidRPr="00826874">
        <w:rPr>
          <w:sz w:val="20"/>
          <w:szCs w:val="20"/>
        </w:rPr>
        <w:t xml:space="preserve">. </w:t>
      </w:r>
    </w:p>
    <w:p w:rsidR="002370B5" w:rsidRPr="00CF67BA" w:rsidRDefault="00920989" w:rsidP="002370B5">
      <w:pPr>
        <w:pStyle w:val="a5"/>
        <w:spacing w:after="0"/>
        <w:ind w:firstLine="540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5</w:t>
      </w:r>
      <w:r w:rsidR="002370B5" w:rsidRPr="00CF67BA">
        <w:rPr>
          <w:sz w:val="20"/>
          <w:szCs w:val="20"/>
        </w:rPr>
        <w:t xml:space="preserve">. </w:t>
      </w:r>
      <w:r w:rsidR="002370B5" w:rsidRPr="00CF67BA">
        <w:rPr>
          <w:sz w:val="20"/>
        </w:rPr>
        <w:t>При установке прибора учета на несколько объектов теплоснабжения, принадлежащих разным лицам,</w:t>
      </w:r>
      <w:r w:rsidR="002370B5" w:rsidRPr="001C1E32">
        <w:rPr>
          <w:sz w:val="20"/>
        </w:rPr>
        <w:t xml:space="preserve"> и при отсутствии прибора учета у Потребителя,</w:t>
      </w:r>
      <w:r w:rsidR="002370B5" w:rsidRPr="00CF67BA">
        <w:rPr>
          <w:sz w:val="20"/>
        </w:rPr>
        <w:t xml:space="preserve"> количество потребленной тепловой энергии</w:t>
      </w:r>
      <w:r w:rsidR="002370B5">
        <w:rPr>
          <w:sz w:val="20"/>
        </w:rPr>
        <w:t>, теплоносителя</w:t>
      </w:r>
      <w:r w:rsidR="002370B5" w:rsidRPr="00CF67BA">
        <w:rPr>
          <w:sz w:val="20"/>
        </w:rPr>
        <w:t xml:space="preserve"> каждым из указанных лиц определяется исходя из показаний прибора учета</w:t>
      </w:r>
      <w:r w:rsidR="002370B5">
        <w:rPr>
          <w:sz w:val="20"/>
        </w:rPr>
        <w:t xml:space="preserve">, распределённых </w:t>
      </w:r>
      <w:r w:rsidR="002370B5" w:rsidRPr="00CF67BA">
        <w:rPr>
          <w:sz w:val="20"/>
        </w:rPr>
        <w:t xml:space="preserve">пропорционально </w:t>
      </w:r>
      <w:r w:rsidR="002370B5">
        <w:rPr>
          <w:sz w:val="20"/>
        </w:rPr>
        <w:t>расчётному количеству потреблённой тепловой энергии, теплоносителя, определённому в соответствии с п.2 настоящего Приложения</w:t>
      </w:r>
      <w:r w:rsidR="002370B5" w:rsidRPr="00CF67BA">
        <w:rPr>
          <w:sz w:val="20"/>
        </w:rPr>
        <w:t>.</w:t>
      </w:r>
    </w:p>
    <w:p w:rsidR="002370B5" w:rsidRDefault="00920989" w:rsidP="002370B5">
      <w:pPr>
        <w:pStyle w:val="a5"/>
        <w:spacing w:after="0"/>
        <w:ind w:firstLine="567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6</w:t>
      </w:r>
      <w:r w:rsidR="002370B5" w:rsidRPr="00753650">
        <w:rPr>
          <w:sz w:val="20"/>
          <w:szCs w:val="20"/>
        </w:rPr>
        <w:t xml:space="preserve">. </w:t>
      </w:r>
      <w:r w:rsidR="002370B5">
        <w:rPr>
          <w:sz w:val="20"/>
          <w:szCs w:val="20"/>
        </w:rPr>
        <w:t xml:space="preserve"> </w:t>
      </w:r>
      <w:r w:rsidR="002370B5" w:rsidRPr="00753650">
        <w:rPr>
          <w:sz w:val="20"/>
          <w:szCs w:val="20"/>
        </w:rPr>
        <w:t xml:space="preserve">Количество потребленного </w:t>
      </w:r>
      <w:r w:rsidR="002370B5">
        <w:rPr>
          <w:sz w:val="20"/>
          <w:szCs w:val="20"/>
        </w:rPr>
        <w:t xml:space="preserve">Потребителем </w:t>
      </w:r>
      <w:r w:rsidR="002370B5" w:rsidRPr="00753650">
        <w:rPr>
          <w:sz w:val="20"/>
          <w:szCs w:val="20"/>
        </w:rPr>
        <w:t xml:space="preserve">теплоносителя определяется в соответствии с Приложением №6 </w:t>
      </w:r>
      <w:r w:rsidR="002370B5">
        <w:rPr>
          <w:sz w:val="20"/>
          <w:szCs w:val="20"/>
        </w:rPr>
        <w:t xml:space="preserve">к </w:t>
      </w:r>
      <w:r w:rsidR="002370B5" w:rsidRPr="00753650">
        <w:rPr>
          <w:sz w:val="20"/>
          <w:szCs w:val="20"/>
        </w:rPr>
        <w:t>настояще</w:t>
      </w:r>
      <w:r w:rsidR="002370B5">
        <w:rPr>
          <w:sz w:val="20"/>
          <w:szCs w:val="20"/>
        </w:rPr>
        <w:t>му</w:t>
      </w:r>
      <w:r w:rsidR="002370B5" w:rsidRPr="00753650">
        <w:rPr>
          <w:sz w:val="20"/>
          <w:szCs w:val="20"/>
        </w:rPr>
        <w:t xml:space="preserve"> </w:t>
      </w:r>
      <w:r w:rsidR="002370B5">
        <w:rPr>
          <w:sz w:val="20"/>
          <w:szCs w:val="20"/>
        </w:rPr>
        <w:t>Контракту.</w:t>
      </w:r>
    </w:p>
    <w:p w:rsidR="002370B5" w:rsidRPr="00826874" w:rsidRDefault="002370B5" w:rsidP="002A5E34">
      <w:pPr>
        <w:ind w:firstLine="567"/>
        <w:jc w:val="both"/>
        <w:rPr>
          <w:sz w:val="20"/>
          <w:szCs w:val="20"/>
        </w:rPr>
      </w:pPr>
    </w:p>
    <w:p w:rsidR="00AE7152" w:rsidRDefault="00AE7152" w:rsidP="002A5E34">
      <w:pPr>
        <w:tabs>
          <w:tab w:val="left" w:pos="20665"/>
        </w:tabs>
        <w:ind w:firstLine="567"/>
        <w:jc w:val="both"/>
        <w:rPr>
          <w:sz w:val="20"/>
        </w:rPr>
      </w:pPr>
    </w:p>
    <w:p w:rsidR="0014191F" w:rsidRDefault="0014191F" w:rsidP="0014191F">
      <w:pPr>
        <w:spacing w:before="240" w:after="120"/>
        <w:jc w:val="center"/>
        <w:rPr>
          <w:sz w:val="20"/>
        </w:rPr>
      </w:pPr>
      <w:r w:rsidRPr="004A460B">
        <w:rPr>
          <w:sz w:val="20"/>
        </w:rPr>
        <w:t>ПОДПИСИ СТОРОН</w:t>
      </w:r>
    </w:p>
    <w:p w:rsidR="00C5004B" w:rsidRPr="004A460B" w:rsidRDefault="00C5004B" w:rsidP="0014191F">
      <w:pPr>
        <w:spacing w:before="240" w:after="120"/>
        <w:jc w:val="center"/>
        <w:rPr>
          <w:sz w:val="20"/>
        </w:rPr>
      </w:pPr>
    </w:p>
    <w:tbl>
      <w:tblPr>
        <w:tblW w:w="9923" w:type="dxa"/>
        <w:jc w:val="center"/>
        <w:tblLook w:val="01E0" w:firstRow="1" w:lastRow="1" w:firstColumn="1" w:lastColumn="1" w:noHBand="0" w:noVBand="0"/>
      </w:tblPr>
      <w:tblGrid>
        <w:gridCol w:w="4661"/>
        <w:gridCol w:w="548"/>
        <w:gridCol w:w="4714"/>
      </w:tblGrid>
      <w:tr w:rsidR="0014191F" w:rsidRPr="004A460B">
        <w:trPr>
          <w:jc w:val="center"/>
        </w:trPr>
        <w:tc>
          <w:tcPr>
            <w:tcW w:w="4661" w:type="dxa"/>
          </w:tcPr>
          <w:p w:rsidR="0014191F" w:rsidRPr="004A460B" w:rsidRDefault="0014191F" w:rsidP="00004CF2">
            <w:pPr>
              <w:jc w:val="center"/>
              <w:rPr>
                <w:sz w:val="20"/>
              </w:rPr>
            </w:pPr>
            <w:r w:rsidRPr="004A460B">
              <w:rPr>
                <w:sz w:val="20"/>
              </w:rPr>
              <w:t>ТЕПЛОСНАБЖАЮЩАЯ ОРГАНИЗАЦИЯ</w:t>
            </w:r>
          </w:p>
        </w:tc>
        <w:tc>
          <w:tcPr>
            <w:tcW w:w="548" w:type="dxa"/>
          </w:tcPr>
          <w:p w:rsidR="0014191F" w:rsidRPr="004A460B" w:rsidRDefault="0014191F" w:rsidP="00004CF2">
            <w:pPr>
              <w:jc w:val="both"/>
              <w:rPr>
                <w:sz w:val="20"/>
              </w:rPr>
            </w:pPr>
          </w:p>
        </w:tc>
        <w:tc>
          <w:tcPr>
            <w:tcW w:w="4714" w:type="dxa"/>
          </w:tcPr>
          <w:p w:rsidR="0014191F" w:rsidRPr="004A460B" w:rsidRDefault="0014191F" w:rsidP="00004CF2">
            <w:pPr>
              <w:jc w:val="center"/>
              <w:rPr>
                <w:sz w:val="20"/>
              </w:rPr>
            </w:pPr>
            <w:r w:rsidRPr="004A460B">
              <w:rPr>
                <w:sz w:val="20"/>
              </w:rPr>
              <w:t>ПОТРЕБИТЕЛЬ</w:t>
            </w:r>
          </w:p>
        </w:tc>
      </w:tr>
      <w:tr w:rsidR="0014191F" w:rsidRPr="004A460B" w:rsidTr="00257E5D">
        <w:trPr>
          <w:trHeight w:val="684"/>
          <w:jc w:val="center"/>
        </w:trPr>
        <w:tc>
          <w:tcPr>
            <w:tcW w:w="4661" w:type="dxa"/>
          </w:tcPr>
          <w:p w:rsidR="0014191F" w:rsidRPr="004A460B" w:rsidRDefault="0014191F" w:rsidP="00257E5D">
            <w:pPr>
              <w:spacing w:before="240"/>
              <w:jc w:val="right"/>
              <w:rPr>
                <w:sz w:val="20"/>
              </w:rPr>
            </w:pPr>
            <w:r w:rsidRPr="004A460B">
              <w:rPr>
                <w:sz w:val="20"/>
              </w:rPr>
              <w:t>______________________</w:t>
            </w:r>
            <w:r w:rsidR="004A36F3">
              <w:rPr>
                <w:sz w:val="20"/>
              </w:rPr>
              <w:t xml:space="preserve"> </w:t>
            </w:r>
            <w:r w:rsidR="008A38F4">
              <w:rPr>
                <w:sz w:val="20"/>
              </w:rPr>
              <w:t>/</w:t>
            </w:r>
            <w:r w:rsidR="00257E5D">
              <w:rPr>
                <w:sz w:val="20"/>
              </w:rPr>
              <w:t>__________</w:t>
            </w:r>
            <w:r w:rsidR="008A38F4">
              <w:rPr>
                <w:sz w:val="20"/>
              </w:rPr>
              <w:t>/</w:t>
            </w:r>
          </w:p>
        </w:tc>
        <w:tc>
          <w:tcPr>
            <w:tcW w:w="548" w:type="dxa"/>
          </w:tcPr>
          <w:p w:rsidR="0014191F" w:rsidRPr="004A460B" w:rsidRDefault="0014191F" w:rsidP="00004CF2">
            <w:pPr>
              <w:jc w:val="right"/>
              <w:rPr>
                <w:sz w:val="20"/>
              </w:rPr>
            </w:pPr>
          </w:p>
        </w:tc>
        <w:tc>
          <w:tcPr>
            <w:tcW w:w="4714" w:type="dxa"/>
          </w:tcPr>
          <w:p w:rsidR="00EB4AB0" w:rsidRPr="00DD4120" w:rsidRDefault="00EB4AB0" w:rsidP="00257E5D">
            <w:pPr>
              <w:spacing w:before="240"/>
              <w:rPr>
                <w:sz w:val="20"/>
              </w:rPr>
            </w:pPr>
            <w:r>
              <w:rPr>
                <w:sz w:val="20"/>
              </w:rPr>
              <w:t xml:space="preserve">               </w:t>
            </w:r>
            <w:r w:rsidR="004F7493">
              <w:rPr>
                <w:sz w:val="20"/>
              </w:rPr>
              <w:t>___________________</w:t>
            </w:r>
            <w:r w:rsidR="0081712D">
              <w:rPr>
                <w:sz w:val="20"/>
              </w:rPr>
              <w:t xml:space="preserve"> </w:t>
            </w:r>
            <w:r w:rsidR="008A38F4">
              <w:rPr>
                <w:sz w:val="20"/>
              </w:rPr>
              <w:t>/</w:t>
            </w:r>
            <w:r w:rsidR="00257E5D">
              <w:rPr>
                <w:sz w:val="20"/>
              </w:rPr>
              <w:t>________</w:t>
            </w:r>
            <w:r w:rsidR="008A38F4">
              <w:rPr>
                <w:sz w:val="20"/>
              </w:rPr>
              <w:t>/</w:t>
            </w:r>
          </w:p>
        </w:tc>
      </w:tr>
    </w:tbl>
    <w:p w:rsidR="0014191F" w:rsidRDefault="0014191F" w:rsidP="0014191F">
      <w:pPr>
        <w:jc w:val="center"/>
        <w:rPr>
          <w:sz w:val="20"/>
        </w:rPr>
      </w:pPr>
      <w:r w:rsidRPr="004A460B">
        <w:rPr>
          <w:sz w:val="20"/>
        </w:rPr>
        <w:t xml:space="preserve">М.П. </w:t>
      </w:r>
      <w:r w:rsidRPr="004A460B">
        <w:rPr>
          <w:sz w:val="20"/>
        </w:rPr>
        <w:tab/>
      </w:r>
      <w:r w:rsidRPr="004A460B">
        <w:rPr>
          <w:sz w:val="20"/>
        </w:rPr>
        <w:tab/>
      </w:r>
      <w:r w:rsidRPr="004A460B">
        <w:rPr>
          <w:sz w:val="20"/>
        </w:rPr>
        <w:tab/>
      </w:r>
      <w:r w:rsidRPr="004A460B">
        <w:rPr>
          <w:sz w:val="20"/>
        </w:rPr>
        <w:tab/>
      </w:r>
      <w:r w:rsidRPr="004A460B">
        <w:rPr>
          <w:sz w:val="20"/>
        </w:rPr>
        <w:tab/>
      </w:r>
      <w:r w:rsidRPr="004A460B">
        <w:rPr>
          <w:sz w:val="20"/>
        </w:rPr>
        <w:tab/>
        <w:t xml:space="preserve">            М.П.</w:t>
      </w:r>
    </w:p>
    <w:p w:rsidR="00AE7152" w:rsidRPr="004A460B" w:rsidRDefault="00AE7152" w:rsidP="00AE7152">
      <w:pPr>
        <w:jc w:val="both"/>
        <w:rPr>
          <w:sz w:val="20"/>
        </w:rPr>
      </w:pPr>
    </w:p>
    <w:sectPr w:rsidR="00AE7152" w:rsidRPr="004A460B" w:rsidSect="00BB245A">
      <w:headerReference w:type="default" r:id="rId9"/>
      <w:pgSz w:w="11906" w:h="16838" w:code="9"/>
      <w:pgMar w:top="851" w:right="567" w:bottom="567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8A0" w:rsidRDefault="00FB08A0" w:rsidP="00610037">
      <w:r>
        <w:separator/>
      </w:r>
    </w:p>
  </w:endnote>
  <w:endnote w:type="continuationSeparator" w:id="0">
    <w:p w:rsidR="00FB08A0" w:rsidRDefault="00FB08A0" w:rsidP="00610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8A0" w:rsidRDefault="00FB08A0" w:rsidP="00610037">
      <w:r>
        <w:separator/>
      </w:r>
    </w:p>
  </w:footnote>
  <w:footnote w:type="continuationSeparator" w:id="0">
    <w:p w:rsidR="00FB08A0" w:rsidRDefault="00FB08A0" w:rsidP="00610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7221" w:rsidRDefault="00247221" w:rsidP="0014191F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C36F7"/>
    <w:multiLevelType w:val="multilevel"/>
    <w:tmpl w:val="76E014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" w15:restartNumberingAfterBreak="0">
    <w:nsid w:val="11337A30"/>
    <w:multiLevelType w:val="hybridMultilevel"/>
    <w:tmpl w:val="DEAE370E"/>
    <w:lvl w:ilvl="0" w:tplc="C480E5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26F5242"/>
    <w:multiLevelType w:val="hybridMultilevel"/>
    <w:tmpl w:val="E6C6EF2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CFA5B45"/>
    <w:multiLevelType w:val="multilevel"/>
    <w:tmpl w:val="816EF7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56AD"/>
    <w:rsid w:val="00000087"/>
    <w:rsid w:val="00004CF2"/>
    <w:rsid w:val="00007017"/>
    <w:rsid w:val="0001158B"/>
    <w:rsid w:val="00021AAA"/>
    <w:rsid w:val="000458BF"/>
    <w:rsid w:val="00052C1C"/>
    <w:rsid w:val="000863BE"/>
    <w:rsid w:val="000973EE"/>
    <w:rsid w:val="000A01DA"/>
    <w:rsid w:val="000B1872"/>
    <w:rsid w:val="000B4B48"/>
    <w:rsid w:val="000D5D40"/>
    <w:rsid w:val="000D77A4"/>
    <w:rsid w:val="000E7147"/>
    <w:rsid w:val="000F6FB8"/>
    <w:rsid w:val="001158B5"/>
    <w:rsid w:val="001310EA"/>
    <w:rsid w:val="0014191F"/>
    <w:rsid w:val="00165241"/>
    <w:rsid w:val="00180AC4"/>
    <w:rsid w:val="0019517C"/>
    <w:rsid w:val="001A6037"/>
    <w:rsid w:val="001B03B5"/>
    <w:rsid w:val="001B3F23"/>
    <w:rsid w:val="001D0335"/>
    <w:rsid w:val="001D05A6"/>
    <w:rsid w:val="001F13E8"/>
    <w:rsid w:val="00201CDA"/>
    <w:rsid w:val="002353C9"/>
    <w:rsid w:val="002370B5"/>
    <w:rsid w:val="00246A93"/>
    <w:rsid w:val="00247221"/>
    <w:rsid w:val="00257E5D"/>
    <w:rsid w:val="00294CC5"/>
    <w:rsid w:val="0029602F"/>
    <w:rsid w:val="002A5E34"/>
    <w:rsid w:val="002B1219"/>
    <w:rsid w:val="002B3E61"/>
    <w:rsid w:val="002C646E"/>
    <w:rsid w:val="002D16E3"/>
    <w:rsid w:val="002E64E7"/>
    <w:rsid w:val="002F5782"/>
    <w:rsid w:val="00302237"/>
    <w:rsid w:val="0031082A"/>
    <w:rsid w:val="00323189"/>
    <w:rsid w:val="00325A06"/>
    <w:rsid w:val="00351275"/>
    <w:rsid w:val="003736BA"/>
    <w:rsid w:val="00380574"/>
    <w:rsid w:val="00381F8C"/>
    <w:rsid w:val="003B18AF"/>
    <w:rsid w:val="003C5A24"/>
    <w:rsid w:val="003D1393"/>
    <w:rsid w:val="003D4184"/>
    <w:rsid w:val="003F7137"/>
    <w:rsid w:val="00406FEF"/>
    <w:rsid w:val="00417D70"/>
    <w:rsid w:val="00423834"/>
    <w:rsid w:val="004357AB"/>
    <w:rsid w:val="00444CDD"/>
    <w:rsid w:val="004645FD"/>
    <w:rsid w:val="0048334C"/>
    <w:rsid w:val="004A36F3"/>
    <w:rsid w:val="004A754A"/>
    <w:rsid w:val="004D5B14"/>
    <w:rsid w:val="004E1D42"/>
    <w:rsid w:val="004E1DBF"/>
    <w:rsid w:val="004F19CF"/>
    <w:rsid w:val="004F7493"/>
    <w:rsid w:val="00544DC6"/>
    <w:rsid w:val="00550D72"/>
    <w:rsid w:val="00557716"/>
    <w:rsid w:val="00571066"/>
    <w:rsid w:val="00576D25"/>
    <w:rsid w:val="0059020A"/>
    <w:rsid w:val="00595F08"/>
    <w:rsid w:val="005B0FC8"/>
    <w:rsid w:val="005E78E0"/>
    <w:rsid w:val="005F3BF8"/>
    <w:rsid w:val="00601987"/>
    <w:rsid w:val="00607308"/>
    <w:rsid w:val="00610037"/>
    <w:rsid w:val="0061257D"/>
    <w:rsid w:val="00616FD1"/>
    <w:rsid w:val="006270CA"/>
    <w:rsid w:val="006334FD"/>
    <w:rsid w:val="006373A4"/>
    <w:rsid w:val="00682503"/>
    <w:rsid w:val="00697E74"/>
    <w:rsid w:val="006E4922"/>
    <w:rsid w:val="006F254E"/>
    <w:rsid w:val="00703E51"/>
    <w:rsid w:val="00720848"/>
    <w:rsid w:val="00720982"/>
    <w:rsid w:val="00734E24"/>
    <w:rsid w:val="00737D8A"/>
    <w:rsid w:val="00753650"/>
    <w:rsid w:val="00774593"/>
    <w:rsid w:val="007842F4"/>
    <w:rsid w:val="0079053B"/>
    <w:rsid w:val="00792811"/>
    <w:rsid w:val="00793340"/>
    <w:rsid w:val="007A4B96"/>
    <w:rsid w:val="007A61FF"/>
    <w:rsid w:val="007D6EFF"/>
    <w:rsid w:val="007D77CE"/>
    <w:rsid w:val="007E5890"/>
    <w:rsid w:val="0081712D"/>
    <w:rsid w:val="00884F77"/>
    <w:rsid w:val="008A1407"/>
    <w:rsid w:val="008A38F4"/>
    <w:rsid w:val="008C034F"/>
    <w:rsid w:val="008F3512"/>
    <w:rsid w:val="00901DB7"/>
    <w:rsid w:val="009034E5"/>
    <w:rsid w:val="009079FD"/>
    <w:rsid w:val="00911096"/>
    <w:rsid w:val="0091452F"/>
    <w:rsid w:val="009201C5"/>
    <w:rsid w:val="00920989"/>
    <w:rsid w:val="0093538B"/>
    <w:rsid w:val="00946781"/>
    <w:rsid w:val="00946AB3"/>
    <w:rsid w:val="00955BB1"/>
    <w:rsid w:val="009835E9"/>
    <w:rsid w:val="00984EE1"/>
    <w:rsid w:val="00995F43"/>
    <w:rsid w:val="009A48EE"/>
    <w:rsid w:val="009B56AD"/>
    <w:rsid w:val="009C41E1"/>
    <w:rsid w:val="009F73D2"/>
    <w:rsid w:val="00A06527"/>
    <w:rsid w:val="00A40EFB"/>
    <w:rsid w:val="00A4684C"/>
    <w:rsid w:val="00A472AD"/>
    <w:rsid w:val="00AB621B"/>
    <w:rsid w:val="00AD46E5"/>
    <w:rsid w:val="00AD6491"/>
    <w:rsid w:val="00AD7E77"/>
    <w:rsid w:val="00AE52B9"/>
    <w:rsid w:val="00AE7152"/>
    <w:rsid w:val="00B1128D"/>
    <w:rsid w:val="00B242F6"/>
    <w:rsid w:val="00B40373"/>
    <w:rsid w:val="00B43127"/>
    <w:rsid w:val="00B4497F"/>
    <w:rsid w:val="00B54DFC"/>
    <w:rsid w:val="00B70974"/>
    <w:rsid w:val="00B85C3E"/>
    <w:rsid w:val="00B94DB9"/>
    <w:rsid w:val="00B973B5"/>
    <w:rsid w:val="00BA686D"/>
    <w:rsid w:val="00BB245A"/>
    <w:rsid w:val="00BD18B6"/>
    <w:rsid w:val="00BD7BFB"/>
    <w:rsid w:val="00BE1507"/>
    <w:rsid w:val="00BE39BD"/>
    <w:rsid w:val="00BE5AD3"/>
    <w:rsid w:val="00C0459F"/>
    <w:rsid w:val="00C17D2D"/>
    <w:rsid w:val="00C2051C"/>
    <w:rsid w:val="00C30191"/>
    <w:rsid w:val="00C30F59"/>
    <w:rsid w:val="00C37F11"/>
    <w:rsid w:val="00C5004B"/>
    <w:rsid w:val="00C54C7A"/>
    <w:rsid w:val="00C57854"/>
    <w:rsid w:val="00C67C08"/>
    <w:rsid w:val="00C84DF5"/>
    <w:rsid w:val="00C85148"/>
    <w:rsid w:val="00C86B7E"/>
    <w:rsid w:val="00C93AA5"/>
    <w:rsid w:val="00CA2EE4"/>
    <w:rsid w:val="00CA5001"/>
    <w:rsid w:val="00CB14F4"/>
    <w:rsid w:val="00CC660F"/>
    <w:rsid w:val="00CD728E"/>
    <w:rsid w:val="00CE29D8"/>
    <w:rsid w:val="00D1231A"/>
    <w:rsid w:val="00D2515C"/>
    <w:rsid w:val="00D25D99"/>
    <w:rsid w:val="00D52CE9"/>
    <w:rsid w:val="00D6014D"/>
    <w:rsid w:val="00D64255"/>
    <w:rsid w:val="00D64A6C"/>
    <w:rsid w:val="00D746A3"/>
    <w:rsid w:val="00D767F5"/>
    <w:rsid w:val="00DC57E3"/>
    <w:rsid w:val="00DD4120"/>
    <w:rsid w:val="00DD4CF0"/>
    <w:rsid w:val="00DE7BED"/>
    <w:rsid w:val="00DF29E7"/>
    <w:rsid w:val="00E00D5A"/>
    <w:rsid w:val="00E1177A"/>
    <w:rsid w:val="00E17FDB"/>
    <w:rsid w:val="00E24FF2"/>
    <w:rsid w:val="00E274B4"/>
    <w:rsid w:val="00E46BE6"/>
    <w:rsid w:val="00E62D8D"/>
    <w:rsid w:val="00E76CBC"/>
    <w:rsid w:val="00E858E6"/>
    <w:rsid w:val="00E87019"/>
    <w:rsid w:val="00E915BF"/>
    <w:rsid w:val="00E97D90"/>
    <w:rsid w:val="00EA769D"/>
    <w:rsid w:val="00EB1736"/>
    <w:rsid w:val="00EB4AB0"/>
    <w:rsid w:val="00EB4DCC"/>
    <w:rsid w:val="00EC2B87"/>
    <w:rsid w:val="00EC687D"/>
    <w:rsid w:val="00EE0098"/>
    <w:rsid w:val="00EF288E"/>
    <w:rsid w:val="00F01E7B"/>
    <w:rsid w:val="00F06E10"/>
    <w:rsid w:val="00F27611"/>
    <w:rsid w:val="00F709C1"/>
    <w:rsid w:val="00F9040C"/>
    <w:rsid w:val="00FA37DB"/>
    <w:rsid w:val="00FB0511"/>
    <w:rsid w:val="00FB08A0"/>
    <w:rsid w:val="00FD4C6F"/>
    <w:rsid w:val="00FE7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2449B06"/>
  <w15:docId w15:val="{540256CC-D533-4262-9342-CF2613173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1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B56AD"/>
    <w:pPr>
      <w:jc w:val="center"/>
    </w:pPr>
    <w:rPr>
      <w:b/>
      <w:sz w:val="32"/>
      <w:szCs w:val="20"/>
    </w:rPr>
  </w:style>
  <w:style w:type="paragraph" w:styleId="a4">
    <w:name w:val="Body Text Indent"/>
    <w:basedOn w:val="a"/>
    <w:rsid w:val="009B56AD"/>
    <w:pPr>
      <w:jc w:val="both"/>
    </w:pPr>
    <w:rPr>
      <w:szCs w:val="20"/>
    </w:rPr>
  </w:style>
  <w:style w:type="paragraph" w:styleId="a5">
    <w:name w:val="Body Text"/>
    <w:basedOn w:val="a"/>
    <w:link w:val="a6"/>
    <w:rsid w:val="001B3F23"/>
    <w:pPr>
      <w:spacing w:after="120"/>
    </w:pPr>
  </w:style>
  <w:style w:type="character" w:customStyle="1" w:styleId="a6">
    <w:name w:val="Основной текст Знак"/>
    <w:link w:val="a5"/>
    <w:rsid w:val="001B3F23"/>
    <w:rPr>
      <w:sz w:val="24"/>
      <w:szCs w:val="24"/>
    </w:rPr>
  </w:style>
  <w:style w:type="paragraph" w:customStyle="1" w:styleId="kcbab0be03">
    <w:name w:val="зkcbab0be0головок 3"/>
    <w:basedOn w:val="a"/>
    <w:next w:val="a"/>
    <w:rsid w:val="00246A93"/>
    <w:pPr>
      <w:keepNext/>
      <w:widowControl w:val="0"/>
      <w:jc w:val="right"/>
    </w:pPr>
    <w:rPr>
      <w:b/>
      <w:snapToGrid w:val="0"/>
      <w:sz w:val="20"/>
      <w:szCs w:val="20"/>
    </w:rPr>
  </w:style>
  <w:style w:type="paragraph" w:styleId="2">
    <w:name w:val="Body Text 2"/>
    <w:basedOn w:val="a"/>
    <w:link w:val="20"/>
    <w:rsid w:val="00246A93"/>
    <w:pPr>
      <w:spacing w:after="120" w:line="480" w:lineRule="auto"/>
    </w:pPr>
  </w:style>
  <w:style w:type="character" w:customStyle="1" w:styleId="20">
    <w:name w:val="Основной текст 2 Знак"/>
    <w:link w:val="2"/>
    <w:rsid w:val="00246A93"/>
    <w:rPr>
      <w:sz w:val="24"/>
      <w:szCs w:val="24"/>
    </w:rPr>
  </w:style>
  <w:style w:type="paragraph" w:styleId="a7">
    <w:name w:val="header"/>
    <w:basedOn w:val="a"/>
    <w:link w:val="a8"/>
    <w:uiPriority w:val="99"/>
    <w:rsid w:val="00955BB1"/>
    <w:pPr>
      <w:tabs>
        <w:tab w:val="center" w:pos="4677"/>
        <w:tab w:val="right" w:pos="9355"/>
      </w:tabs>
    </w:pPr>
    <w:rPr>
      <w:sz w:val="26"/>
      <w:szCs w:val="20"/>
    </w:rPr>
  </w:style>
  <w:style w:type="paragraph" w:customStyle="1" w:styleId="BodyText21">
    <w:name w:val="Body Text 21"/>
    <w:basedOn w:val="a"/>
    <w:rsid w:val="00C30191"/>
    <w:pPr>
      <w:tabs>
        <w:tab w:val="left" w:pos="-284"/>
        <w:tab w:val="left" w:pos="-142"/>
      </w:tabs>
      <w:autoSpaceDE w:val="0"/>
      <w:autoSpaceDN w:val="0"/>
      <w:ind w:right="-1"/>
      <w:jc w:val="both"/>
    </w:pPr>
    <w:rPr>
      <w:rFonts w:eastAsia="Calibri"/>
      <w:sz w:val="23"/>
      <w:szCs w:val="23"/>
    </w:rPr>
  </w:style>
  <w:style w:type="paragraph" w:styleId="a9">
    <w:name w:val="footer"/>
    <w:basedOn w:val="a"/>
    <w:link w:val="aa"/>
    <w:rsid w:val="0061003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610037"/>
    <w:rPr>
      <w:sz w:val="24"/>
      <w:szCs w:val="24"/>
    </w:rPr>
  </w:style>
  <w:style w:type="character" w:customStyle="1" w:styleId="a8">
    <w:name w:val="Верхний колонтитул Знак"/>
    <w:link w:val="a7"/>
    <w:uiPriority w:val="99"/>
    <w:rsid w:val="00610037"/>
    <w:rPr>
      <w:sz w:val="26"/>
    </w:rPr>
  </w:style>
  <w:style w:type="paragraph" w:styleId="ab">
    <w:name w:val="Balloon Text"/>
    <w:basedOn w:val="a"/>
    <w:link w:val="ac"/>
    <w:rsid w:val="0061003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610037"/>
    <w:rPr>
      <w:rFonts w:ascii="Tahoma" w:hAnsi="Tahoma" w:cs="Tahoma"/>
      <w:sz w:val="16"/>
      <w:szCs w:val="16"/>
    </w:rPr>
  </w:style>
  <w:style w:type="paragraph" w:styleId="ad">
    <w:name w:val="annotation text"/>
    <w:basedOn w:val="a"/>
    <w:link w:val="ae"/>
    <w:uiPriority w:val="99"/>
    <w:rsid w:val="00B1128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B1128D"/>
  </w:style>
  <w:style w:type="paragraph" w:customStyle="1" w:styleId="1">
    <w:name w:val="Знак1"/>
    <w:basedOn w:val="a"/>
    <w:rsid w:val="009F73D2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Plain Text"/>
    <w:basedOn w:val="a"/>
    <w:link w:val="af0"/>
    <w:rsid w:val="009F73D2"/>
    <w:rPr>
      <w:rFonts w:ascii="Courier New" w:hAnsi="Courier New"/>
      <w:sz w:val="20"/>
      <w:szCs w:val="20"/>
    </w:rPr>
  </w:style>
  <w:style w:type="paragraph" w:customStyle="1" w:styleId="Heading">
    <w:name w:val="Heading"/>
    <w:rsid w:val="009F73D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1">
    <w:name w:val="endnote text"/>
    <w:basedOn w:val="a"/>
    <w:rsid w:val="00AE7152"/>
    <w:pPr>
      <w:ind w:firstLine="539"/>
      <w:jc w:val="both"/>
    </w:pPr>
    <w:rPr>
      <w:sz w:val="20"/>
      <w:szCs w:val="20"/>
    </w:rPr>
  </w:style>
  <w:style w:type="character" w:styleId="af2">
    <w:name w:val="endnote reference"/>
    <w:rsid w:val="00AE7152"/>
    <w:rPr>
      <w:vertAlign w:val="superscript"/>
    </w:rPr>
  </w:style>
  <w:style w:type="character" w:customStyle="1" w:styleId="af0">
    <w:name w:val="Текст Знак"/>
    <w:link w:val="af"/>
    <w:rsid w:val="00774593"/>
    <w:rPr>
      <w:rFonts w:ascii="Courier New" w:hAnsi="Courier New"/>
    </w:rPr>
  </w:style>
  <w:style w:type="character" w:styleId="af3">
    <w:name w:val="Hyperlink"/>
    <w:basedOn w:val="a0"/>
    <w:uiPriority w:val="99"/>
    <w:unhideWhenUsed/>
    <w:rsid w:val="0079053B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E117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053C50EB82D3510AF2BD8AC79C485C2735BBA7C67F20B3C268E5C047F20CFEA21F28A029AC23D2L1EB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C053C50EB82D3510AF2BD8AC79C485C2F3EB3A0CD707DB9CA31E9C240FD53E9A55624A129AC23LDE4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1310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№9</vt:lpstr>
    </vt:vector>
  </TitlesOfParts>
  <Company>SPecialiST RePack</Company>
  <LinksUpToDate>false</LinksUpToDate>
  <CharactersWithSpaces>8766</CharactersWithSpaces>
  <SharedDoc>false</SharedDoc>
  <HLinks>
    <vt:vector size="12" baseType="variant">
      <vt:variant>
        <vt:i4>8192051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consultantplus://offline/ref=CC053C50EB82D3510AF2BD8AC79C485C2735BBA7C67F20B3C268E5C047F20CFEA21F28A029AC23D2L1EBI</vt:lpwstr>
      </vt:variant>
      <vt:variant>
        <vt:lpwstr/>
      </vt:variant>
      <vt:variant>
        <vt:i4>1769564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consultantplus://offline/ref=CC053C50EB82D3510AF2BD8AC79C485C2F3EB3A0CD707DB9CA31E9C240FD53E9A55624A129AC23LDE4I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№9</dc:title>
  <dc:creator>ismi004</dc:creator>
  <cp:lastModifiedBy>Юрина Любовь Владимировна</cp:lastModifiedBy>
  <cp:revision>20</cp:revision>
  <cp:lastPrinted>2014-07-18T06:21:00Z</cp:lastPrinted>
  <dcterms:created xsi:type="dcterms:W3CDTF">2015-10-02T06:51:00Z</dcterms:created>
  <dcterms:modified xsi:type="dcterms:W3CDTF">2019-02-26T10:39:00Z</dcterms:modified>
</cp:coreProperties>
</file>